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4015E" w:rsidRPr="00F4015E" w:rsidTr="00F4015E">
        <w:tc>
          <w:tcPr>
            <w:tcW w:w="2000" w:type="pct"/>
            <w:shd w:val="clear" w:color="auto" w:fill="auto"/>
            <w:hideMark/>
          </w:tcPr>
          <w:p w:rsidR="00F4015E" w:rsidRDefault="00F4015E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Додаток 1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до Порядку опублікування інформації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про частку кожного джерела енергії,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використаного для виробництва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енергії, та вплив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на навколишнє природне середовище,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спричинений виробництвом</w:t>
            </w: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br/>
              <w:t>електричної енергії</w:t>
            </w:r>
          </w:p>
          <w:p w:rsidR="005D5332" w:rsidRPr="00F4015E" w:rsidRDefault="005D5332" w:rsidP="003A2D99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4015E" w:rsidRPr="00F4015E" w:rsidRDefault="00F4015E" w:rsidP="003A2D9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bookmarkStart w:id="1" w:name="n36"/>
      <w:bookmarkEnd w:id="1"/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ІНФОРМАЦІЯ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частку кожного джерела енергії, використаного для виробництва електричної енергії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на ТОВ «ЄВРО-РЕКОНСТРУКЦІЯ»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</w:pP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за І квартал 20</w:t>
      </w:r>
      <w:r w:rsidR="005D5332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>20</w:t>
      </w:r>
      <w:r w:rsidRPr="00F4015E">
        <w:rPr>
          <w:rFonts w:ascii="Times New Roman" w:eastAsia="Times New Roman" w:hAnsi="Times New Roman" w:cs="Times New Roman"/>
          <w:b/>
          <w:bCs/>
          <w:color w:val="000000"/>
          <w:lang w:val="ru-RU" w:eastAsia="uk-UA"/>
        </w:rPr>
        <w:t xml:space="preserve"> року</w:t>
      </w:r>
    </w:p>
    <w:p w:rsidR="00F4015E" w:rsidRPr="00F4015E" w:rsidRDefault="00F4015E" w:rsidP="003A2D9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2710"/>
        <w:gridCol w:w="1678"/>
        <w:gridCol w:w="1559"/>
        <w:gridCol w:w="1563"/>
        <w:gridCol w:w="1547"/>
      </w:tblGrid>
      <w:tr w:rsidR="00BA3C7F" w:rsidRPr="00F4015E" w:rsidTr="00BA3C7F">
        <w:trPr>
          <w:trHeight w:val="228"/>
        </w:trPr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n37"/>
            <w:bookmarkEnd w:id="2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14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Джерело енергії</w:t>
            </w:r>
          </w:p>
        </w:tc>
        <w:tc>
          <w:tcPr>
            <w:tcW w:w="32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Частка джерела енергії, використаного для виробництва електричної енергії по місяцям, %</w:t>
            </w:r>
          </w:p>
        </w:tc>
      </w:tr>
      <w:tr w:rsidR="00BA3C7F" w:rsidRPr="00F4015E" w:rsidTr="00BA3C7F">
        <w:trPr>
          <w:trHeight w:val="397"/>
        </w:trPr>
        <w:tc>
          <w:tcPr>
            <w:tcW w:w="2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3C7F" w:rsidRPr="00F4015E" w:rsidRDefault="005D5332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січень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5D5332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лютий 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5D5332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березень</w:t>
            </w:r>
            <w:r w:rsidR="00BA3C7F"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C7F" w:rsidRPr="00F4015E" w:rsidRDefault="00BA3C7F" w:rsidP="005D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  квартал 20</w:t>
            </w:r>
            <w:r w:rsidR="005D533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Ядерне паливо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2B3E9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5D5332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Вугілля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00059F" w:rsidRDefault="00CE0879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59F">
              <w:rPr>
                <w:rFonts w:ascii="Times New Roman" w:eastAsia="Times New Roman" w:hAnsi="Times New Roman" w:cs="Times New Roman"/>
                <w:lang w:eastAsia="uk-UA"/>
              </w:rPr>
              <w:t>35,62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BC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59F">
              <w:rPr>
                <w:rFonts w:ascii="Times New Roman" w:hAnsi="Times New Roman" w:cs="Times New Roman"/>
              </w:rPr>
              <w:t>70,92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6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59F">
              <w:rPr>
                <w:rFonts w:ascii="Times New Roman" w:hAnsi="Times New Roman" w:cs="Times New Roman"/>
              </w:rPr>
              <w:t>68,</w:t>
            </w:r>
            <w:r w:rsidR="0062653A" w:rsidRPr="000005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6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059F">
              <w:rPr>
                <w:rFonts w:ascii="Times New Roman" w:hAnsi="Times New Roman" w:cs="Times New Roman"/>
              </w:rPr>
              <w:t>58,</w:t>
            </w:r>
            <w:r w:rsidR="0062653A" w:rsidRPr="0000059F">
              <w:rPr>
                <w:rFonts w:ascii="Times New Roman" w:hAnsi="Times New Roman" w:cs="Times New Roman"/>
              </w:rPr>
              <w:t>32</w:t>
            </w:r>
          </w:p>
        </w:tc>
      </w:tr>
      <w:tr w:rsidR="00BA3C7F" w:rsidRPr="00F4015E" w:rsidTr="005D5332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Природний 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3C7F" w:rsidRPr="0000059F" w:rsidRDefault="00CE0879" w:rsidP="003A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9F">
              <w:rPr>
                <w:rFonts w:ascii="Times New Roman" w:hAnsi="Times New Roman" w:cs="Times New Roman"/>
              </w:rPr>
              <w:t>64,38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3A2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9F">
              <w:rPr>
                <w:rFonts w:ascii="Times New Roman" w:eastAsia="Times New Roman" w:hAnsi="Times New Roman" w:cs="Times New Roman"/>
                <w:lang w:eastAsia="uk-UA"/>
              </w:rPr>
              <w:t>29,08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62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9F">
              <w:rPr>
                <w:rFonts w:ascii="Times New Roman" w:eastAsia="Times New Roman" w:hAnsi="Times New Roman" w:cs="Times New Roman"/>
                <w:lang w:eastAsia="uk-UA"/>
              </w:rPr>
              <w:t>31,</w:t>
            </w:r>
            <w:r w:rsidR="0062653A" w:rsidRPr="0000059F"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Pr="0000059F" w:rsidRDefault="00BC535A" w:rsidP="00626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9F">
              <w:rPr>
                <w:rFonts w:ascii="Times New Roman" w:eastAsia="Times New Roman" w:hAnsi="Times New Roman" w:cs="Times New Roman"/>
                <w:lang w:eastAsia="uk-UA"/>
              </w:rPr>
              <w:t>41,</w:t>
            </w:r>
            <w:r w:rsidR="0062653A" w:rsidRPr="0000059F">
              <w:rPr>
                <w:rFonts w:ascii="Times New Roman" w:eastAsia="Times New Roman" w:hAnsi="Times New Roman" w:cs="Times New Roman"/>
                <w:lang w:eastAsia="uk-UA"/>
              </w:rPr>
              <w:t>68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Мазут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70CE9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Газ промисловий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736FD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Біомаса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53574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Біогаз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85155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сонячного випромінювання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20BA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вітру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4B132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Геотермальна енергія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E3C8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5508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D3299B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B22515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76498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324C90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  <w:tr w:rsidR="00BA3C7F" w:rsidRPr="00F4015E" w:rsidTr="004549A3">
        <w:trPr>
          <w:trHeight w:val="228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3C7F" w:rsidRPr="00F4015E" w:rsidRDefault="00BA3C7F" w:rsidP="003A2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15E">
              <w:rPr>
                <w:rFonts w:ascii="Times New Roman" w:eastAsia="Times New Roman" w:hAnsi="Times New Roman" w:cs="Times New Roman"/>
                <w:lang w:eastAsia="uk-UA"/>
              </w:rPr>
              <w:t>Інші види палива/енергії (вказати)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7F" w:rsidRDefault="00BA3C7F" w:rsidP="003A2D99">
            <w:pPr>
              <w:spacing w:after="0" w:line="240" w:lineRule="auto"/>
              <w:jc w:val="center"/>
            </w:pPr>
            <w:r w:rsidRPr="00980A77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</w:p>
        </w:tc>
      </w:tr>
    </w:tbl>
    <w:p w:rsidR="00AD2745" w:rsidRDefault="00AD2745" w:rsidP="003A2D99">
      <w:pPr>
        <w:spacing w:after="0" w:line="240" w:lineRule="auto"/>
      </w:pPr>
    </w:p>
    <w:p w:rsidR="003A2D99" w:rsidRDefault="003A2D99" w:rsidP="003A2D99">
      <w:pPr>
        <w:spacing w:after="0" w:line="240" w:lineRule="auto"/>
      </w:pPr>
    </w:p>
    <w:p w:rsidR="003A2D99" w:rsidRPr="003A2D99" w:rsidRDefault="003A2D99" w:rsidP="003A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D99">
        <w:rPr>
          <w:rFonts w:ascii="Times New Roman" w:hAnsi="Times New Roman" w:cs="Times New Roman"/>
          <w:sz w:val="24"/>
          <w:szCs w:val="24"/>
        </w:rPr>
        <w:t>Генеральний директор</w:t>
      </w:r>
    </w:p>
    <w:p w:rsidR="003A2D99" w:rsidRPr="003A2D99" w:rsidRDefault="003A2D99" w:rsidP="003A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D99">
        <w:rPr>
          <w:rFonts w:ascii="Times New Roman" w:hAnsi="Times New Roman" w:cs="Times New Roman"/>
          <w:sz w:val="24"/>
          <w:szCs w:val="24"/>
        </w:rPr>
        <w:t>ТОВ «ЄВРО-РЕКОНСТРУКЦІЯ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</w:r>
      <w:r w:rsidRPr="003A2D99">
        <w:rPr>
          <w:rFonts w:ascii="Times New Roman" w:hAnsi="Times New Roman" w:cs="Times New Roman"/>
          <w:sz w:val="24"/>
          <w:szCs w:val="24"/>
        </w:rPr>
        <w:tab/>
        <w:t>В.В. Селіванов</w:t>
      </w:r>
    </w:p>
    <w:sectPr w:rsidR="003A2D99" w:rsidRPr="003A2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5E"/>
    <w:rsid w:val="0000059F"/>
    <w:rsid w:val="000E2804"/>
    <w:rsid w:val="003A2D99"/>
    <w:rsid w:val="005D5332"/>
    <w:rsid w:val="005F78CB"/>
    <w:rsid w:val="0062653A"/>
    <w:rsid w:val="006434F7"/>
    <w:rsid w:val="00AD2745"/>
    <w:rsid w:val="00BA3C7F"/>
    <w:rsid w:val="00BC535A"/>
    <w:rsid w:val="00CE0879"/>
    <w:rsid w:val="00F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CE9BF-AAF3-4B76-9E81-AFD07D4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015E"/>
  </w:style>
  <w:style w:type="paragraph" w:customStyle="1" w:styleId="rvps12">
    <w:name w:val="rvps12"/>
    <w:basedOn w:val="a"/>
    <w:rsid w:val="00F4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A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2020-04-15T09:55:00Z</cp:lastPrinted>
  <dcterms:created xsi:type="dcterms:W3CDTF">2020-04-15T12:03:00Z</dcterms:created>
  <dcterms:modified xsi:type="dcterms:W3CDTF">2020-04-15T12:03:00Z</dcterms:modified>
</cp:coreProperties>
</file>