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69" w:rsidRPr="00095840" w:rsidRDefault="00802769" w:rsidP="00802769">
      <w:pPr>
        <w:shd w:val="clear" w:color="auto" w:fill="FFFFFF"/>
        <w:spacing w:after="0" w:line="240" w:lineRule="auto"/>
        <w:jc w:val="center"/>
        <w:textAlignment w:val="baseline"/>
        <w:rPr>
          <w:rFonts w:ascii="Times New Roman" w:eastAsia="Times New Roman" w:hAnsi="Times New Roman"/>
          <w:sz w:val="24"/>
          <w:szCs w:val="24"/>
          <w:lang w:eastAsia="ru-RU"/>
        </w:rPr>
      </w:pPr>
      <w:bookmarkStart w:id="0" w:name="_GoBack"/>
      <w:bookmarkEnd w:id="0"/>
      <w:r w:rsidRPr="00095840">
        <w:rPr>
          <w:rFonts w:ascii="Times New Roman" w:eastAsia="Times New Roman" w:hAnsi="Times New Roman"/>
          <w:b/>
          <w:bCs/>
          <w:sz w:val="24"/>
          <w:szCs w:val="24"/>
          <w:lang w:eastAsia="ru-RU"/>
        </w:rPr>
        <w:t>ОБГРУНТУВАННЯ</w:t>
      </w:r>
    </w:p>
    <w:p w:rsidR="00802769" w:rsidRPr="00095840" w:rsidRDefault="00095840" w:rsidP="00802769">
      <w:pPr>
        <w:shd w:val="clear" w:color="auto" w:fill="FFFFFF"/>
        <w:spacing w:after="0" w:line="240" w:lineRule="auto"/>
        <w:jc w:val="center"/>
        <w:textAlignment w:val="baseline"/>
        <w:rPr>
          <w:rFonts w:ascii="Times New Roman" w:eastAsia="Times New Roman" w:hAnsi="Times New Roman"/>
          <w:b/>
          <w:bCs/>
          <w:sz w:val="24"/>
          <w:szCs w:val="24"/>
          <w:lang w:eastAsia="ru-RU"/>
        </w:rPr>
      </w:pPr>
      <w:r w:rsidRPr="00095840">
        <w:rPr>
          <w:rFonts w:ascii="Times New Roman" w:eastAsia="Times New Roman" w:hAnsi="Times New Roman"/>
          <w:b/>
          <w:bCs/>
          <w:sz w:val="24"/>
          <w:szCs w:val="24"/>
          <w:lang w:eastAsia="ru-RU"/>
        </w:rPr>
        <w:t>щодо встановлення</w:t>
      </w:r>
      <w:r w:rsidR="00802769" w:rsidRPr="00095840">
        <w:rPr>
          <w:rFonts w:ascii="Times New Roman" w:eastAsia="Times New Roman" w:hAnsi="Times New Roman"/>
          <w:b/>
          <w:bCs/>
          <w:sz w:val="24"/>
          <w:szCs w:val="24"/>
          <w:lang w:eastAsia="ru-RU"/>
        </w:rPr>
        <w:t xml:space="preserve"> інвестиційної програми</w:t>
      </w:r>
      <w:r w:rsidRPr="00095840">
        <w:rPr>
          <w:rFonts w:ascii="Times New Roman" w:eastAsia="Times New Roman" w:hAnsi="Times New Roman"/>
          <w:b/>
          <w:bCs/>
          <w:sz w:val="24"/>
          <w:szCs w:val="24"/>
          <w:lang w:eastAsia="ru-RU"/>
        </w:rPr>
        <w:t xml:space="preserve"> ТОВ «ЄВРО-РЕКОНСТРУКЦІЯ»</w:t>
      </w:r>
      <w:r w:rsidR="00802769" w:rsidRPr="00095840">
        <w:rPr>
          <w:rFonts w:ascii="Times New Roman" w:eastAsia="Times New Roman" w:hAnsi="Times New Roman"/>
          <w:b/>
          <w:bCs/>
          <w:sz w:val="24"/>
          <w:szCs w:val="24"/>
          <w:lang w:eastAsia="ru-RU"/>
        </w:rPr>
        <w:t xml:space="preserve"> </w:t>
      </w:r>
      <w:r w:rsidR="00802769" w:rsidRPr="00095840">
        <w:rPr>
          <w:rFonts w:ascii="Times New Roman" w:hAnsi="Times New Roman"/>
          <w:b/>
          <w:bCs/>
          <w:sz w:val="24"/>
          <w:szCs w:val="24"/>
        </w:rPr>
        <w:t xml:space="preserve">з виробництва електричної та теплової енергії на теплоелектроцентралях  </w:t>
      </w:r>
      <w:r w:rsidR="00802769" w:rsidRPr="00095840">
        <w:rPr>
          <w:rFonts w:ascii="Times New Roman" w:eastAsia="Times New Roman" w:hAnsi="Times New Roman"/>
          <w:b/>
          <w:bCs/>
          <w:sz w:val="24"/>
          <w:szCs w:val="24"/>
          <w:lang w:eastAsia="ru-RU"/>
        </w:rPr>
        <w:t>на 20</w:t>
      </w:r>
      <w:r w:rsidRPr="00095840">
        <w:rPr>
          <w:rFonts w:ascii="Times New Roman" w:eastAsia="Times New Roman" w:hAnsi="Times New Roman"/>
          <w:b/>
          <w:bCs/>
          <w:sz w:val="24"/>
          <w:szCs w:val="24"/>
          <w:lang w:eastAsia="ru-RU"/>
        </w:rPr>
        <w:t>20</w:t>
      </w:r>
      <w:r w:rsidR="00802769" w:rsidRPr="00095840">
        <w:rPr>
          <w:rFonts w:ascii="Times New Roman" w:eastAsia="Times New Roman" w:hAnsi="Times New Roman"/>
          <w:b/>
          <w:bCs/>
          <w:sz w:val="24"/>
          <w:szCs w:val="24"/>
          <w:lang w:eastAsia="ru-RU"/>
        </w:rPr>
        <w:t xml:space="preserve"> рік</w:t>
      </w:r>
    </w:p>
    <w:p w:rsidR="00802769" w:rsidRPr="00095840" w:rsidRDefault="00802769" w:rsidP="00802769">
      <w:pPr>
        <w:shd w:val="clear" w:color="auto" w:fill="FFFFFF"/>
        <w:spacing w:after="0" w:line="240" w:lineRule="auto"/>
        <w:jc w:val="center"/>
        <w:textAlignment w:val="baseline"/>
        <w:rPr>
          <w:rFonts w:ascii="Times New Roman" w:eastAsia="Times New Roman" w:hAnsi="Times New Roman"/>
          <w:sz w:val="24"/>
          <w:szCs w:val="24"/>
          <w:lang w:eastAsia="ru-RU"/>
        </w:rPr>
      </w:pPr>
    </w:p>
    <w:p w:rsidR="00802769" w:rsidRPr="00095840" w:rsidRDefault="00802769" w:rsidP="00802769">
      <w:pPr>
        <w:shd w:val="clear" w:color="auto" w:fill="FFFFFF"/>
        <w:spacing w:after="0" w:line="240" w:lineRule="auto"/>
        <w:jc w:val="both"/>
        <w:textAlignment w:val="baseline"/>
        <w:rPr>
          <w:rFonts w:ascii="Times New Roman" w:hAnsi="Times New Roman"/>
          <w:bCs/>
          <w:sz w:val="24"/>
          <w:szCs w:val="24"/>
        </w:rPr>
      </w:pPr>
      <w:r w:rsidRPr="00095840">
        <w:rPr>
          <w:rFonts w:ascii="Times New Roman" w:eastAsia="Times New Roman" w:hAnsi="Times New Roman"/>
          <w:b/>
          <w:bCs/>
          <w:color w:val="FF0000"/>
          <w:sz w:val="24"/>
          <w:szCs w:val="24"/>
          <w:lang w:eastAsia="ru-RU"/>
        </w:rPr>
        <w:t> </w:t>
      </w:r>
      <w:r w:rsidRPr="00095840">
        <w:rPr>
          <w:rFonts w:ascii="Times New Roman" w:eastAsia="Times New Roman" w:hAnsi="Times New Roman"/>
          <w:color w:val="FF0000"/>
          <w:sz w:val="24"/>
          <w:szCs w:val="24"/>
          <w:lang w:eastAsia="ru-RU"/>
        </w:rPr>
        <w:t> </w:t>
      </w:r>
      <w:r w:rsidRPr="00095840">
        <w:rPr>
          <w:rFonts w:ascii="Times New Roman" w:eastAsia="Times New Roman" w:hAnsi="Times New Roman"/>
          <w:color w:val="FF0000"/>
          <w:sz w:val="24"/>
          <w:szCs w:val="24"/>
          <w:lang w:eastAsia="ru-RU"/>
        </w:rPr>
        <w:tab/>
      </w:r>
      <w:r w:rsidR="00015EED" w:rsidRPr="00095840">
        <w:rPr>
          <w:rFonts w:ascii="Times New Roman" w:hAnsi="Times New Roman"/>
          <w:bCs/>
          <w:sz w:val="24"/>
          <w:szCs w:val="24"/>
        </w:rPr>
        <w:t>ТОВ «ЄВРО-РЕКОНСТРУКЦІЯ»</w:t>
      </w:r>
      <w:r w:rsidR="00015EED" w:rsidRPr="00095840">
        <w:rPr>
          <w:rFonts w:ascii="Times New Roman" w:hAnsi="Times New Roman"/>
          <w:bCs/>
          <w:sz w:val="24"/>
          <w:szCs w:val="24"/>
          <w:lang w:val="ru-RU"/>
        </w:rPr>
        <w:t xml:space="preserve"> </w:t>
      </w:r>
      <w:r w:rsidRPr="00095840">
        <w:rPr>
          <w:rFonts w:ascii="Times New Roman" w:hAnsi="Times New Roman"/>
          <w:bCs/>
          <w:sz w:val="24"/>
          <w:szCs w:val="24"/>
        </w:rPr>
        <w:t xml:space="preserve"> встановленою електричною потужністю </w:t>
      </w:r>
      <w:r w:rsidR="009D7982" w:rsidRPr="00095840">
        <w:rPr>
          <w:rFonts w:ascii="Times New Roman" w:hAnsi="Times New Roman"/>
          <w:bCs/>
          <w:sz w:val="24"/>
          <w:szCs w:val="24"/>
        </w:rPr>
        <w:t>160</w:t>
      </w:r>
      <w:r w:rsidRPr="00095840">
        <w:rPr>
          <w:rFonts w:ascii="Times New Roman" w:hAnsi="Times New Roman"/>
          <w:bCs/>
          <w:sz w:val="24"/>
          <w:szCs w:val="24"/>
        </w:rPr>
        <w:t xml:space="preserve"> МВт та тепловою потужністю </w:t>
      </w:r>
      <w:r w:rsidR="009D7982" w:rsidRPr="00095840">
        <w:rPr>
          <w:rFonts w:ascii="Times New Roman" w:hAnsi="Times New Roman"/>
          <w:bCs/>
          <w:sz w:val="24"/>
          <w:szCs w:val="24"/>
        </w:rPr>
        <w:t>1228</w:t>
      </w:r>
      <w:r w:rsidRPr="00095840">
        <w:rPr>
          <w:rFonts w:ascii="Times New Roman" w:hAnsi="Times New Roman"/>
          <w:bCs/>
          <w:sz w:val="24"/>
          <w:szCs w:val="24"/>
        </w:rPr>
        <w:t xml:space="preserve"> </w:t>
      </w:r>
      <w:proofErr w:type="spellStart"/>
      <w:r w:rsidRPr="00095840">
        <w:rPr>
          <w:rFonts w:ascii="Times New Roman" w:hAnsi="Times New Roman"/>
          <w:bCs/>
          <w:sz w:val="24"/>
          <w:szCs w:val="24"/>
        </w:rPr>
        <w:t>Гкал</w:t>
      </w:r>
      <w:proofErr w:type="spellEnd"/>
      <w:r w:rsidRPr="00095840">
        <w:rPr>
          <w:rFonts w:ascii="Times New Roman" w:hAnsi="Times New Roman"/>
          <w:bCs/>
          <w:sz w:val="24"/>
          <w:szCs w:val="24"/>
        </w:rPr>
        <w:t>/</w:t>
      </w:r>
      <w:proofErr w:type="spellStart"/>
      <w:r w:rsidRPr="00095840">
        <w:rPr>
          <w:rFonts w:ascii="Times New Roman" w:hAnsi="Times New Roman"/>
          <w:bCs/>
          <w:sz w:val="24"/>
          <w:szCs w:val="24"/>
        </w:rPr>
        <w:t>год</w:t>
      </w:r>
      <w:proofErr w:type="spellEnd"/>
      <w:r w:rsidRPr="00095840">
        <w:rPr>
          <w:rFonts w:ascii="Times New Roman" w:hAnsi="Times New Roman"/>
          <w:bCs/>
          <w:sz w:val="24"/>
          <w:szCs w:val="24"/>
        </w:rPr>
        <w:t xml:space="preserve">, здійснює діяльність з виробництва електричної та теплової енергії. </w:t>
      </w:r>
    </w:p>
    <w:p w:rsidR="00802769" w:rsidRPr="00095840" w:rsidRDefault="00802769" w:rsidP="00802769">
      <w:pPr>
        <w:shd w:val="clear" w:color="auto" w:fill="FFFFFF"/>
        <w:spacing w:after="0" w:line="240" w:lineRule="auto"/>
        <w:ind w:firstLine="360"/>
        <w:jc w:val="both"/>
        <w:textAlignment w:val="baseline"/>
        <w:rPr>
          <w:rFonts w:ascii="Times New Roman" w:eastAsia="Times New Roman" w:hAnsi="Times New Roman"/>
          <w:sz w:val="24"/>
          <w:szCs w:val="24"/>
          <w:lang w:eastAsia="ru-RU"/>
        </w:rPr>
      </w:pPr>
    </w:p>
    <w:p w:rsidR="00015EED" w:rsidRPr="00095840" w:rsidRDefault="00015EED" w:rsidP="00015EED">
      <w:pPr>
        <w:spacing w:after="0"/>
        <w:jc w:val="both"/>
        <w:rPr>
          <w:rFonts w:ascii="Times New Roman" w:hAnsi="Times New Roman"/>
          <w:bCs/>
          <w:sz w:val="24"/>
          <w:szCs w:val="24"/>
        </w:rPr>
      </w:pPr>
      <w:r w:rsidRPr="00095840">
        <w:rPr>
          <w:rFonts w:ascii="Times New Roman" w:hAnsi="Times New Roman"/>
          <w:bCs/>
          <w:sz w:val="24"/>
          <w:szCs w:val="24"/>
        </w:rPr>
        <w:t>ТОВ «ЄВРО-РЕКОНСТРУКЦІЯ» експлуатується обладнання :</w:t>
      </w:r>
    </w:p>
    <w:p w:rsidR="00015EED" w:rsidRPr="00095840" w:rsidRDefault="00015EED" w:rsidP="00015EED">
      <w:pPr>
        <w:ind w:left="708"/>
        <w:jc w:val="both"/>
        <w:rPr>
          <w:rFonts w:ascii="Times New Roman" w:hAnsi="Times New Roman"/>
          <w:bCs/>
          <w:sz w:val="24"/>
          <w:szCs w:val="24"/>
        </w:rPr>
      </w:pPr>
      <w:r w:rsidRPr="00095840">
        <w:rPr>
          <w:rFonts w:ascii="Times New Roman" w:hAnsi="Times New Roman"/>
          <w:bCs/>
          <w:sz w:val="24"/>
          <w:szCs w:val="24"/>
        </w:rPr>
        <w:t>- котлоагрегати:</w:t>
      </w:r>
    </w:p>
    <w:tbl>
      <w:tblPr>
        <w:tblW w:w="9895"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
        <w:gridCol w:w="3031"/>
        <w:gridCol w:w="1701"/>
        <w:gridCol w:w="850"/>
        <w:gridCol w:w="1276"/>
        <w:gridCol w:w="1985"/>
      </w:tblGrid>
      <w:tr w:rsidR="00095840" w:rsidRPr="00095840" w:rsidTr="004D79D0">
        <w:trPr>
          <w:cantSplit/>
        </w:trPr>
        <w:tc>
          <w:tcPr>
            <w:tcW w:w="1052" w:type="dxa"/>
            <w:vAlign w:val="center"/>
          </w:tcPr>
          <w:p w:rsidR="004D79D0" w:rsidRPr="00095840" w:rsidRDefault="004D79D0" w:rsidP="004D79D0">
            <w:pPr>
              <w:spacing w:after="0"/>
              <w:ind w:left="-108" w:right="-93"/>
              <w:jc w:val="center"/>
              <w:rPr>
                <w:rFonts w:ascii="Times New Roman" w:hAnsi="Times New Roman"/>
                <w:bCs/>
                <w:sz w:val="24"/>
                <w:szCs w:val="24"/>
              </w:rPr>
            </w:pPr>
            <w:r w:rsidRPr="00095840">
              <w:rPr>
                <w:rFonts w:ascii="Times New Roman" w:hAnsi="Times New Roman"/>
                <w:bCs/>
                <w:sz w:val="24"/>
                <w:szCs w:val="24"/>
              </w:rPr>
              <w:t>Станційний №</w:t>
            </w:r>
          </w:p>
        </w:tc>
        <w:tc>
          <w:tcPr>
            <w:tcW w:w="3031" w:type="dxa"/>
            <w:vAlign w:val="center"/>
          </w:tcPr>
          <w:p w:rsidR="004D79D0" w:rsidRPr="00095840" w:rsidRDefault="004D79D0" w:rsidP="004D79D0">
            <w:pPr>
              <w:spacing w:after="0"/>
              <w:ind w:left="-123" w:right="-118"/>
              <w:jc w:val="center"/>
              <w:rPr>
                <w:rFonts w:ascii="Times New Roman" w:hAnsi="Times New Roman"/>
                <w:bCs/>
                <w:sz w:val="24"/>
                <w:szCs w:val="24"/>
              </w:rPr>
            </w:pPr>
            <w:r w:rsidRPr="00095840">
              <w:rPr>
                <w:rFonts w:ascii="Times New Roman" w:hAnsi="Times New Roman"/>
                <w:bCs/>
                <w:sz w:val="24"/>
                <w:szCs w:val="24"/>
              </w:rPr>
              <w:t>Тип та завод виробник</w:t>
            </w:r>
          </w:p>
        </w:tc>
        <w:tc>
          <w:tcPr>
            <w:tcW w:w="1701" w:type="dxa"/>
            <w:vAlign w:val="center"/>
          </w:tcPr>
          <w:p w:rsidR="004D79D0" w:rsidRPr="00095840" w:rsidRDefault="004D79D0" w:rsidP="004D79D0">
            <w:pPr>
              <w:spacing w:after="0"/>
              <w:ind w:left="-2" w:right="-85"/>
              <w:jc w:val="center"/>
              <w:rPr>
                <w:rFonts w:ascii="Times New Roman" w:hAnsi="Times New Roman"/>
                <w:bCs/>
                <w:sz w:val="24"/>
                <w:szCs w:val="24"/>
              </w:rPr>
            </w:pPr>
            <w:r w:rsidRPr="00095840">
              <w:rPr>
                <w:rFonts w:ascii="Times New Roman" w:hAnsi="Times New Roman"/>
                <w:bCs/>
                <w:sz w:val="24"/>
                <w:szCs w:val="24"/>
              </w:rPr>
              <w:t>Продуктивність т/</w:t>
            </w:r>
            <w:proofErr w:type="spellStart"/>
            <w:r w:rsidRPr="00095840">
              <w:rPr>
                <w:rFonts w:ascii="Times New Roman" w:hAnsi="Times New Roman"/>
                <w:bCs/>
                <w:sz w:val="24"/>
                <w:szCs w:val="24"/>
              </w:rPr>
              <w:t>год</w:t>
            </w:r>
            <w:proofErr w:type="spellEnd"/>
            <w:r w:rsidRPr="00095840">
              <w:rPr>
                <w:rFonts w:ascii="Times New Roman" w:hAnsi="Times New Roman"/>
                <w:bCs/>
                <w:sz w:val="24"/>
                <w:szCs w:val="24"/>
              </w:rPr>
              <w:t xml:space="preserve"> або (</w:t>
            </w:r>
            <w:proofErr w:type="spellStart"/>
            <w:r w:rsidRPr="00095840">
              <w:rPr>
                <w:rFonts w:ascii="Times New Roman" w:hAnsi="Times New Roman"/>
                <w:bCs/>
                <w:sz w:val="24"/>
                <w:szCs w:val="24"/>
              </w:rPr>
              <w:t>Гкал</w:t>
            </w:r>
            <w:proofErr w:type="spellEnd"/>
            <w:r w:rsidRPr="00095840">
              <w:rPr>
                <w:rFonts w:ascii="Times New Roman" w:hAnsi="Times New Roman"/>
                <w:bCs/>
                <w:sz w:val="24"/>
                <w:szCs w:val="24"/>
              </w:rPr>
              <w:t>/</w:t>
            </w:r>
            <w:proofErr w:type="spellStart"/>
            <w:r w:rsidRPr="00095840">
              <w:rPr>
                <w:rFonts w:ascii="Times New Roman" w:hAnsi="Times New Roman"/>
                <w:bCs/>
                <w:sz w:val="24"/>
                <w:szCs w:val="24"/>
              </w:rPr>
              <w:t>год</w:t>
            </w:r>
            <w:proofErr w:type="spellEnd"/>
            <w:r w:rsidRPr="00095840">
              <w:rPr>
                <w:rFonts w:ascii="Times New Roman" w:hAnsi="Times New Roman"/>
                <w:bCs/>
                <w:sz w:val="24"/>
                <w:szCs w:val="24"/>
              </w:rPr>
              <w:t>)</w:t>
            </w:r>
          </w:p>
        </w:tc>
        <w:tc>
          <w:tcPr>
            <w:tcW w:w="850" w:type="dxa"/>
            <w:vAlign w:val="center"/>
          </w:tcPr>
          <w:p w:rsidR="004D79D0" w:rsidRPr="00095840" w:rsidRDefault="004D79D0" w:rsidP="004D79D0">
            <w:pPr>
              <w:spacing w:after="0"/>
              <w:ind w:left="-77" w:right="-88"/>
              <w:jc w:val="center"/>
              <w:rPr>
                <w:rFonts w:ascii="Times New Roman" w:hAnsi="Times New Roman"/>
                <w:bCs/>
                <w:sz w:val="24"/>
                <w:szCs w:val="24"/>
              </w:rPr>
            </w:pPr>
            <w:r w:rsidRPr="00095840">
              <w:rPr>
                <w:rFonts w:ascii="Times New Roman" w:hAnsi="Times New Roman"/>
                <w:bCs/>
                <w:sz w:val="24"/>
                <w:szCs w:val="24"/>
              </w:rPr>
              <w:t>Тип палива</w:t>
            </w:r>
          </w:p>
        </w:tc>
        <w:tc>
          <w:tcPr>
            <w:tcW w:w="1276" w:type="dxa"/>
            <w:vAlign w:val="center"/>
          </w:tcPr>
          <w:p w:rsidR="004D79D0" w:rsidRPr="00095840" w:rsidRDefault="004D79D0" w:rsidP="004D79D0">
            <w:pPr>
              <w:spacing w:after="0"/>
              <w:ind w:right="-59"/>
              <w:jc w:val="center"/>
              <w:rPr>
                <w:rFonts w:ascii="Times New Roman" w:hAnsi="Times New Roman"/>
                <w:bCs/>
                <w:sz w:val="24"/>
                <w:szCs w:val="24"/>
              </w:rPr>
            </w:pPr>
            <w:r w:rsidRPr="00095840">
              <w:rPr>
                <w:rFonts w:ascii="Times New Roman" w:hAnsi="Times New Roman"/>
                <w:bCs/>
                <w:sz w:val="24"/>
                <w:szCs w:val="24"/>
              </w:rPr>
              <w:t>Рік введення в експлуатацію</w:t>
            </w:r>
          </w:p>
        </w:tc>
        <w:tc>
          <w:tcPr>
            <w:tcW w:w="1985" w:type="dxa"/>
            <w:vAlign w:val="center"/>
          </w:tcPr>
          <w:p w:rsidR="004D79D0" w:rsidRPr="00095840" w:rsidRDefault="004D79D0" w:rsidP="00095840">
            <w:pPr>
              <w:spacing w:after="0"/>
              <w:ind w:right="-59"/>
              <w:jc w:val="center"/>
              <w:rPr>
                <w:rFonts w:ascii="Times New Roman" w:hAnsi="Times New Roman"/>
                <w:bCs/>
                <w:sz w:val="24"/>
                <w:szCs w:val="24"/>
              </w:rPr>
            </w:pPr>
            <w:r w:rsidRPr="00095840">
              <w:rPr>
                <w:rFonts w:ascii="Times New Roman" w:hAnsi="Times New Roman"/>
                <w:bCs/>
                <w:sz w:val="24"/>
                <w:szCs w:val="24"/>
              </w:rPr>
              <w:t>Напрацювання на 01.</w:t>
            </w:r>
            <w:r w:rsidR="00095840" w:rsidRPr="00095840">
              <w:rPr>
                <w:rFonts w:ascii="Times New Roman" w:hAnsi="Times New Roman"/>
                <w:bCs/>
                <w:sz w:val="24"/>
                <w:szCs w:val="24"/>
              </w:rPr>
              <w:t>01</w:t>
            </w:r>
            <w:r w:rsidRPr="00095840">
              <w:rPr>
                <w:rFonts w:ascii="Times New Roman" w:hAnsi="Times New Roman"/>
                <w:bCs/>
                <w:sz w:val="24"/>
                <w:szCs w:val="24"/>
              </w:rPr>
              <w:t>201</w:t>
            </w:r>
            <w:r w:rsidR="00095840" w:rsidRPr="00095840">
              <w:rPr>
                <w:rFonts w:ascii="Times New Roman" w:hAnsi="Times New Roman"/>
                <w:bCs/>
                <w:sz w:val="24"/>
                <w:szCs w:val="24"/>
              </w:rPr>
              <w:t>9</w:t>
            </w:r>
            <w:r w:rsidRPr="00095840">
              <w:rPr>
                <w:rFonts w:ascii="Times New Roman" w:hAnsi="Times New Roman"/>
                <w:bCs/>
                <w:sz w:val="24"/>
                <w:szCs w:val="24"/>
              </w:rPr>
              <w:t xml:space="preserve"> р., тис. годин</w:t>
            </w:r>
          </w:p>
        </w:tc>
      </w:tr>
      <w:tr w:rsidR="00095840" w:rsidRPr="00095840" w:rsidTr="004D79D0">
        <w:trPr>
          <w:cantSplit/>
          <w:trHeight w:val="709"/>
        </w:trPr>
        <w:tc>
          <w:tcPr>
            <w:tcW w:w="1052" w:type="dxa"/>
            <w:vAlign w:val="center"/>
          </w:tcPr>
          <w:p w:rsidR="004D79D0" w:rsidRPr="00095840" w:rsidRDefault="004D79D0" w:rsidP="004D79D0">
            <w:pPr>
              <w:spacing w:after="0"/>
              <w:ind w:left="-108" w:right="-93"/>
              <w:jc w:val="center"/>
              <w:rPr>
                <w:rFonts w:ascii="Times New Roman" w:hAnsi="Times New Roman"/>
                <w:bCs/>
                <w:sz w:val="24"/>
                <w:szCs w:val="24"/>
              </w:rPr>
            </w:pPr>
            <w:r w:rsidRPr="00095840">
              <w:rPr>
                <w:rFonts w:ascii="Times New Roman" w:hAnsi="Times New Roman"/>
                <w:bCs/>
                <w:sz w:val="24"/>
                <w:szCs w:val="24"/>
              </w:rPr>
              <w:t>К-5</w:t>
            </w:r>
          </w:p>
        </w:tc>
        <w:tc>
          <w:tcPr>
            <w:tcW w:w="3031" w:type="dxa"/>
            <w:vAlign w:val="center"/>
          </w:tcPr>
          <w:p w:rsidR="004D79D0" w:rsidRPr="00095840" w:rsidRDefault="004D79D0" w:rsidP="004D79D0">
            <w:pPr>
              <w:spacing w:after="0"/>
              <w:ind w:left="-123" w:right="-118"/>
              <w:jc w:val="center"/>
              <w:rPr>
                <w:rFonts w:ascii="Times New Roman" w:hAnsi="Times New Roman"/>
                <w:bCs/>
                <w:sz w:val="24"/>
                <w:szCs w:val="24"/>
              </w:rPr>
            </w:pPr>
            <w:r w:rsidRPr="00095840">
              <w:rPr>
                <w:rFonts w:ascii="Times New Roman" w:hAnsi="Times New Roman"/>
                <w:bCs/>
                <w:sz w:val="24"/>
                <w:szCs w:val="24"/>
              </w:rPr>
              <w:t>ТП-170 Таганрозький завод «</w:t>
            </w:r>
            <w:proofErr w:type="spellStart"/>
            <w:r w:rsidRPr="00095840">
              <w:rPr>
                <w:rFonts w:ascii="Times New Roman" w:hAnsi="Times New Roman"/>
                <w:bCs/>
                <w:sz w:val="24"/>
                <w:szCs w:val="24"/>
              </w:rPr>
              <w:t>Красный</w:t>
            </w:r>
            <w:proofErr w:type="spellEnd"/>
            <w:r w:rsidRPr="00095840">
              <w:rPr>
                <w:rFonts w:ascii="Times New Roman" w:hAnsi="Times New Roman"/>
                <w:bCs/>
                <w:sz w:val="24"/>
                <w:szCs w:val="24"/>
              </w:rPr>
              <w:t xml:space="preserve"> </w:t>
            </w:r>
            <w:proofErr w:type="spellStart"/>
            <w:r w:rsidRPr="00095840">
              <w:rPr>
                <w:rFonts w:ascii="Times New Roman" w:hAnsi="Times New Roman"/>
                <w:bCs/>
                <w:sz w:val="24"/>
                <w:szCs w:val="24"/>
              </w:rPr>
              <w:t>котельщик</w:t>
            </w:r>
            <w:proofErr w:type="spellEnd"/>
            <w:r w:rsidRPr="00095840">
              <w:rPr>
                <w:rFonts w:ascii="Times New Roman" w:hAnsi="Times New Roman"/>
                <w:bCs/>
                <w:sz w:val="24"/>
                <w:szCs w:val="24"/>
              </w:rPr>
              <w:t>»</w:t>
            </w:r>
          </w:p>
        </w:tc>
        <w:tc>
          <w:tcPr>
            <w:tcW w:w="1701" w:type="dxa"/>
            <w:vAlign w:val="center"/>
          </w:tcPr>
          <w:p w:rsidR="004D79D0" w:rsidRPr="00095840" w:rsidRDefault="004D79D0" w:rsidP="004D79D0">
            <w:pPr>
              <w:spacing w:after="0"/>
              <w:ind w:left="-2" w:right="-85"/>
              <w:jc w:val="center"/>
              <w:rPr>
                <w:rFonts w:ascii="Times New Roman" w:hAnsi="Times New Roman"/>
                <w:bCs/>
                <w:sz w:val="24"/>
                <w:szCs w:val="24"/>
              </w:rPr>
            </w:pPr>
            <w:r w:rsidRPr="00095840">
              <w:rPr>
                <w:rFonts w:ascii="Times New Roman" w:hAnsi="Times New Roman"/>
                <w:bCs/>
                <w:sz w:val="24"/>
                <w:szCs w:val="24"/>
              </w:rPr>
              <w:t>170</w:t>
            </w:r>
          </w:p>
        </w:tc>
        <w:tc>
          <w:tcPr>
            <w:tcW w:w="850" w:type="dxa"/>
            <w:vAlign w:val="center"/>
          </w:tcPr>
          <w:p w:rsidR="004D79D0" w:rsidRPr="00095840" w:rsidRDefault="004D79D0" w:rsidP="004D79D0">
            <w:pPr>
              <w:spacing w:after="0"/>
              <w:ind w:left="-77" w:right="-88"/>
              <w:jc w:val="center"/>
              <w:rPr>
                <w:rFonts w:ascii="Times New Roman" w:hAnsi="Times New Roman"/>
                <w:bCs/>
                <w:sz w:val="24"/>
                <w:szCs w:val="24"/>
              </w:rPr>
            </w:pPr>
            <w:r w:rsidRPr="00095840">
              <w:rPr>
                <w:rFonts w:ascii="Times New Roman" w:hAnsi="Times New Roman"/>
                <w:bCs/>
                <w:sz w:val="24"/>
                <w:szCs w:val="24"/>
              </w:rPr>
              <w:t xml:space="preserve">газ, вугілля </w:t>
            </w:r>
          </w:p>
        </w:tc>
        <w:tc>
          <w:tcPr>
            <w:tcW w:w="1276" w:type="dxa"/>
            <w:vAlign w:val="center"/>
          </w:tcPr>
          <w:p w:rsidR="004D79D0" w:rsidRPr="00095840" w:rsidRDefault="004D79D0" w:rsidP="004D79D0">
            <w:pPr>
              <w:spacing w:after="0"/>
              <w:ind w:right="-59"/>
              <w:jc w:val="center"/>
              <w:rPr>
                <w:rFonts w:ascii="Times New Roman" w:hAnsi="Times New Roman"/>
                <w:bCs/>
                <w:sz w:val="24"/>
                <w:szCs w:val="24"/>
              </w:rPr>
            </w:pPr>
            <w:r w:rsidRPr="00095840">
              <w:rPr>
                <w:rFonts w:ascii="Times New Roman" w:hAnsi="Times New Roman"/>
                <w:bCs/>
                <w:sz w:val="24"/>
                <w:szCs w:val="24"/>
              </w:rPr>
              <w:t>1957</w:t>
            </w:r>
          </w:p>
        </w:tc>
        <w:tc>
          <w:tcPr>
            <w:tcW w:w="1985" w:type="dxa"/>
            <w:vAlign w:val="center"/>
          </w:tcPr>
          <w:p w:rsidR="004D79D0" w:rsidRPr="00095840" w:rsidRDefault="00095840" w:rsidP="004D79D0">
            <w:pPr>
              <w:spacing w:after="0"/>
              <w:ind w:right="-59"/>
              <w:jc w:val="center"/>
              <w:rPr>
                <w:rFonts w:ascii="Times New Roman" w:hAnsi="Times New Roman"/>
                <w:bCs/>
                <w:sz w:val="24"/>
                <w:szCs w:val="24"/>
              </w:rPr>
            </w:pPr>
            <w:r w:rsidRPr="00095840">
              <w:rPr>
                <w:rFonts w:ascii="Times New Roman" w:hAnsi="Times New Roman"/>
                <w:bCs/>
                <w:sz w:val="24"/>
                <w:szCs w:val="24"/>
              </w:rPr>
              <w:t>302,573</w:t>
            </w:r>
          </w:p>
        </w:tc>
      </w:tr>
      <w:tr w:rsidR="00095840" w:rsidRPr="00095840" w:rsidTr="004D79D0">
        <w:trPr>
          <w:cantSplit/>
        </w:trPr>
        <w:tc>
          <w:tcPr>
            <w:tcW w:w="1052" w:type="dxa"/>
            <w:vAlign w:val="center"/>
          </w:tcPr>
          <w:p w:rsidR="004D79D0" w:rsidRPr="00095840" w:rsidRDefault="004D79D0" w:rsidP="004D79D0">
            <w:pPr>
              <w:spacing w:after="0"/>
              <w:ind w:left="-108" w:right="-93"/>
              <w:jc w:val="center"/>
              <w:rPr>
                <w:rFonts w:ascii="Times New Roman" w:hAnsi="Times New Roman"/>
                <w:bCs/>
                <w:sz w:val="24"/>
                <w:szCs w:val="24"/>
              </w:rPr>
            </w:pPr>
            <w:r w:rsidRPr="00095840">
              <w:rPr>
                <w:rFonts w:ascii="Times New Roman" w:hAnsi="Times New Roman"/>
                <w:bCs/>
                <w:sz w:val="24"/>
                <w:szCs w:val="24"/>
              </w:rPr>
              <w:t>К-6</w:t>
            </w:r>
          </w:p>
        </w:tc>
        <w:tc>
          <w:tcPr>
            <w:tcW w:w="3031" w:type="dxa"/>
            <w:vAlign w:val="center"/>
          </w:tcPr>
          <w:p w:rsidR="004D79D0" w:rsidRPr="00095840" w:rsidRDefault="004D79D0" w:rsidP="004D79D0">
            <w:pPr>
              <w:spacing w:after="0"/>
              <w:ind w:left="-123" w:right="-118"/>
              <w:jc w:val="center"/>
              <w:rPr>
                <w:rFonts w:ascii="Times New Roman" w:hAnsi="Times New Roman"/>
                <w:bCs/>
                <w:sz w:val="24"/>
                <w:szCs w:val="24"/>
              </w:rPr>
            </w:pPr>
            <w:r w:rsidRPr="00095840">
              <w:rPr>
                <w:rFonts w:ascii="Times New Roman" w:hAnsi="Times New Roman"/>
                <w:bCs/>
                <w:sz w:val="24"/>
                <w:szCs w:val="24"/>
              </w:rPr>
              <w:t>ТП-15 Таганрозький завод «</w:t>
            </w:r>
            <w:proofErr w:type="spellStart"/>
            <w:r w:rsidRPr="00095840">
              <w:rPr>
                <w:rFonts w:ascii="Times New Roman" w:hAnsi="Times New Roman"/>
                <w:bCs/>
                <w:sz w:val="24"/>
                <w:szCs w:val="24"/>
              </w:rPr>
              <w:t>Красный</w:t>
            </w:r>
            <w:proofErr w:type="spellEnd"/>
            <w:r w:rsidRPr="00095840">
              <w:rPr>
                <w:rFonts w:ascii="Times New Roman" w:hAnsi="Times New Roman"/>
                <w:bCs/>
                <w:sz w:val="24"/>
                <w:szCs w:val="24"/>
              </w:rPr>
              <w:t xml:space="preserve"> </w:t>
            </w:r>
            <w:proofErr w:type="spellStart"/>
            <w:r w:rsidRPr="00095840">
              <w:rPr>
                <w:rFonts w:ascii="Times New Roman" w:hAnsi="Times New Roman"/>
                <w:bCs/>
                <w:sz w:val="24"/>
                <w:szCs w:val="24"/>
              </w:rPr>
              <w:t>котельщик</w:t>
            </w:r>
            <w:proofErr w:type="spellEnd"/>
            <w:r w:rsidRPr="00095840">
              <w:rPr>
                <w:rFonts w:ascii="Times New Roman" w:hAnsi="Times New Roman"/>
                <w:bCs/>
                <w:sz w:val="24"/>
                <w:szCs w:val="24"/>
              </w:rPr>
              <w:t>»</w:t>
            </w:r>
          </w:p>
        </w:tc>
        <w:tc>
          <w:tcPr>
            <w:tcW w:w="1701" w:type="dxa"/>
            <w:vAlign w:val="center"/>
          </w:tcPr>
          <w:p w:rsidR="004D79D0" w:rsidRPr="00095840" w:rsidRDefault="004D79D0" w:rsidP="004D79D0">
            <w:pPr>
              <w:spacing w:after="0"/>
              <w:ind w:left="-2" w:right="-85"/>
              <w:jc w:val="center"/>
              <w:rPr>
                <w:rFonts w:ascii="Times New Roman" w:hAnsi="Times New Roman"/>
                <w:bCs/>
                <w:sz w:val="24"/>
                <w:szCs w:val="24"/>
              </w:rPr>
            </w:pPr>
            <w:r w:rsidRPr="00095840">
              <w:rPr>
                <w:rFonts w:ascii="Times New Roman" w:hAnsi="Times New Roman"/>
                <w:bCs/>
                <w:sz w:val="24"/>
                <w:szCs w:val="24"/>
              </w:rPr>
              <w:t>220</w:t>
            </w:r>
          </w:p>
        </w:tc>
        <w:tc>
          <w:tcPr>
            <w:tcW w:w="850" w:type="dxa"/>
            <w:vAlign w:val="center"/>
          </w:tcPr>
          <w:p w:rsidR="004D79D0" w:rsidRPr="00095840" w:rsidRDefault="004D79D0" w:rsidP="004D79D0">
            <w:pPr>
              <w:spacing w:after="0"/>
              <w:ind w:left="-77" w:right="-88"/>
              <w:jc w:val="center"/>
              <w:rPr>
                <w:rFonts w:ascii="Times New Roman" w:hAnsi="Times New Roman"/>
                <w:bCs/>
                <w:sz w:val="24"/>
                <w:szCs w:val="24"/>
              </w:rPr>
            </w:pPr>
            <w:r w:rsidRPr="00095840">
              <w:rPr>
                <w:rFonts w:ascii="Times New Roman" w:hAnsi="Times New Roman"/>
                <w:bCs/>
                <w:sz w:val="24"/>
                <w:szCs w:val="24"/>
              </w:rPr>
              <w:t xml:space="preserve">газ, вугілля </w:t>
            </w:r>
          </w:p>
        </w:tc>
        <w:tc>
          <w:tcPr>
            <w:tcW w:w="1276" w:type="dxa"/>
            <w:vAlign w:val="center"/>
          </w:tcPr>
          <w:p w:rsidR="004D79D0" w:rsidRPr="00095840" w:rsidRDefault="004D79D0" w:rsidP="004D79D0">
            <w:pPr>
              <w:spacing w:after="0"/>
              <w:ind w:right="-59"/>
              <w:jc w:val="center"/>
              <w:rPr>
                <w:rFonts w:ascii="Times New Roman" w:hAnsi="Times New Roman"/>
                <w:bCs/>
                <w:sz w:val="24"/>
                <w:szCs w:val="24"/>
              </w:rPr>
            </w:pPr>
            <w:r w:rsidRPr="00095840">
              <w:rPr>
                <w:rFonts w:ascii="Times New Roman" w:hAnsi="Times New Roman"/>
                <w:bCs/>
                <w:sz w:val="24"/>
                <w:szCs w:val="24"/>
              </w:rPr>
              <w:t>1959</w:t>
            </w:r>
          </w:p>
        </w:tc>
        <w:tc>
          <w:tcPr>
            <w:tcW w:w="1985" w:type="dxa"/>
            <w:vAlign w:val="center"/>
          </w:tcPr>
          <w:p w:rsidR="004D79D0" w:rsidRPr="00095840" w:rsidRDefault="00095840" w:rsidP="004D79D0">
            <w:pPr>
              <w:spacing w:after="0"/>
              <w:ind w:right="-59"/>
              <w:jc w:val="center"/>
              <w:rPr>
                <w:rFonts w:ascii="Times New Roman" w:hAnsi="Times New Roman"/>
                <w:bCs/>
                <w:sz w:val="24"/>
                <w:szCs w:val="24"/>
              </w:rPr>
            </w:pPr>
            <w:r w:rsidRPr="00095840">
              <w:rPr>
                <w:rFonts w:ascii="Times New Roman" w:hAnsi="Times New Roman"/>
                <w:bCs/>
                <w:sz w:val="24"/>
                <w:szCs w:val="24"/>
              </w:rPr>
              <w:t>331,504</w:t>
            </w:r>
          </w:p>
        </w:tc>
      </w:tr>
      <w:tr w:rsidR="00095840" w:rsidRPr="00095840" w:rsidTr="004D79D0">
        <w:trPr>
          <w:cantSplit/>
        </w:trPr>
        <w:tc>
          <w:tcPr>
            <w:tcW w:w="1052" w:type="dxa"/>
            <w:vAlign w:val="center"/>
          </w:tcPr>
          <w:p w:rsidR="004D79D0" w:rsidRPr="00095840" w:rsidRDefault="004D79D0" w:rsidP="004D79D0">
            <w:pPr>
              <w:spacing w:after="0"/>
              <w:ind w:left="-108" w:right="-93"/>
              <w:jc w:val="center"/>
              <w:rPr>
                <w:rFonts w:ascii="Times New Roman" w:hAnsi="Times New Roman"/>
                <w:bCs/>
                <w:sz w:val="24"/>
                <w:szCs w:val="24"/>
              </w:rPr>
            </w:pPr>
            <w:r w:rsidRPr="00095840">
              <w:rPr>
                <w:rFonts w:ascii="Times New Roman" w:hAnsi="Times New Roman"/>
                <w:bCs/>
                <w:sz w:val="24"/>
                <w:szCs w:val="24"/>
              </w:rPr>
              <w:t>К-7</w:t>
            </w:r>
          </w:p>
        </w:tc>
        <w:tc>
          <w:tcPr>
            <w:tcW w:w="3031" w:type="dxa"/>
            <w:vAlign w:val="center"/>
          </w:tcPr>
          <w:p w:rsidR="004D79D0" w:rsidRPr="00095840" w:rsidRDefault="004D79D0" w:rsidP="004D79D0">
            <w:pPr>
              <w:spacing w:after="0"/>
              <w:ind w:left="-123" w:right="-118"/>
              <w:jc w:val="center"/>
              <w:rPr>
                <w:rFonts w:ascii="Times New Roman" w:hAnsi="Times New Roman"/>
                <w:bCs/>
                <w:sz w:val="24"/>
                <w:szCs w:val="24"/>
              </w:rPr>
            </w:pPr>
            <w:r w:rsidRPr="00095840">
              <w:rPr>
                <w:rFonts w:ascii="Times New Roman" w:hAnsi="Times New Roman"/>
                <w:bCs/>
                <w:sz w:val="24"/>
                <w:szCs w:val="24"/>
              </w:rPr>
              <w:t>ТП-47 Таганрозький завод «</w:t>
            </w:r>
            <w:proofErr w:type="spellStart"/>
            <w:r w:rsidRPr="00095840">
              <w:rPr>
                <w:rFonts w:ascii="Times New Roman" w:hAnsi="Times New Roman"/>
                <w:bCs/>
                <w:sz w:val="24"/>
                <w:szCs w:val="24"/>
              </w:rPr>
              <w:t>Красный</w:t>
            </w:r>
            <w:proofErr w:type="spellEnd"/>
            <w:r w:rsidRPr="00095840">
              <w:rPr>
                <w:rFonts w:ascii="Times New Roman" w:hAnsi="Times New Roman"/>
                <w:bCs/>
                <w:sz w:val="24"/>
                <w:szCs w:val="24"/>
              </w:rPr>
              <w:t xml:space="preserve"> </w:t>
            </w:r>
            <w:proofErr w:type="spellStart"/>
            <w:r w:rsidRPr="00095840">
              <w:rPr>
                <w:rFonts w:ascii="Times New Roman" w:hAnsi="Times New Roman"/>
                <w:bCs/>
                <w:sz w:val="24"/>
                <w:szCs w:val="24"/>
              </w:rPr>
              <w:t>котельщик</w:t>
            </w:r>
            <w:proofErr w:type="spellEnd"/>
            <w:r w:rsidRPr="00095840">
              <w:rPr>
                <w:rFonts w:ascii="Times New Roman" w:hAnsi="Times New Roman"/>
                <w:bCs/>
                <w:sz w:val="24"/>
                <w:szCs w:val="24"/>
              </w:rPr>
              <w:t>»</w:t>
            </w:r>
          </w:p>
        </w:tc>
        <w:tc>
          <w:tcPr>
            <w:tcW w:w="1701" w:type="dxa"/>
            <w:vAlign w:val="center"/>
          </w:tcPr>
          <w:p w:rsidR="004D79D0" w:rsidRPr="00095840" w:rsidRDefault="004D79D0" w:rsidP="004D79D0">
            <w:pPr>
              <w:spacing w:after="0"/>
              <w:ind w:left="-2" w:right="-85"/>
              <w:jc w:val="center"/>
              <w:rPr>
                <w:rFonts w:ascii="Times New Roman" w:hAnsi="Times New Roman"/>
                <w:bCs/>
                <w:sz w:val="24"/>
                <w:szCs w:val="24"/>
              </w:rPr>
            </w:pPr>
            <w:r w:rsidRPr="00095840">
              <w:rPr>
                <w:rFonts w:ascii="Times New Roman" w:hAnsi="Times New Roman"/>
                <w:bCs/>
                <w:sz w:val="24"/>
                <w:szCs w:val="24"/>
              </w:rPr>
              <w:t>220</w:t>
            </w:r>
          </w:p>
        </w:tc>
        <w:tc>
          <w:tcPr>
            <w:tcW w:w="850" w:type="dxa"/>
            <w:vAlign w:val="center"/>
          </w:tcPr>
          <w:p w:rsidR="004D79D0" w:rsidRPr="00095840" w:rsidRDefault="004D79D0" w:rsidP="004D79D0">
            <w:pPr>
              <w:spacing w:after="0"/>
              <w:ind w:left="-77" w:right="-88"/>
              <w:jc w:val="center"/>
              <w:rPr>
                <w:rFonts w:ascii="Times New Roman" w:hAnsi="Times New Roman"/>
                <w:bCs/>
                <w:sz w:val="24"/>
                <w:szCs w:val="24"/>
              </w:rPr>
            </w:pPr>
            <w:r w:rsidRPr="00095840">
              <w:rPr>
                <w:rFonts w:ascii="Times New Roman" w:hAnsi="Times New Roman"/>
                <w:bCs/>
                <w:sz w:val="24"/>
                <w:szCs w:val="24"/>
              </w:rPr>
              <w:t xml:space="preserve">газ, вугілля </w:t>
            </w:r>
          </w:p>
        </w:tc>
        <w:tc>
          <w:tcPr>
            <w:tcW w:w="1276" w:type="dxa"/>
            <w:vAlign w:val="center"/>
          </w:tcPr>
          <w:p w:rsidR="004D79D0" w:rsidRPr="00095840" w:rsidRDefault="004D79D0" w:rsidP="004D79D0">
            <w:pPr>
              <w:spacing w:after="0"/>
              <w:ind w:right="-59"/>
              <w:jc w:val="center"/>
              <w:rPr>
                <w:rFonts w:ascii="Times New Roman" w:hAnsi="Times New Roman"/>
                <w:bCs/>
                <w:sz w:val="24"/>
                <w:szCs w:val="24"/>
              </w:rPr>
            </w:pPr>
            <w:r w:rsidRPr="00095840">
              <w:rPr>
                <w:rFonts w:ascii="Times New Roman" w:hAnsi="Times New Roman"/>
                <w:bCs/>
                <w:sz w:val="24"/>
                <w:szCs w:val="24"/>
              </w:rPr>
              <w:t>1959</w:t>
            </w:r>
          </w:p>
        </w:tc>
        <w:tc>
          <w:tcPr>
            <w:tcW w:w="1985" w:type="dxa"/>
            <w:vAlign w:val="center"/>
          </w:tcPr>
          <w:p w:rsidR="004D79D0" w:rsidRPr="00095840" w:rsidRDefault="004D79D0" w:rsidP="00095840">
            <w:pPr>
              <w:spacing w:after="0"/>
              <w:ind w:right="-59"/>
              <w:jc w:val="center"/>
              <w:rPr>
                <w:rFonts w:ascii="Times New Roman" w:hAnsi="Times New Roman"/>
                <w:bCs/>
                <w:sz w:val="24"/>
                <w:szCs w:val="24"/>
              </w:rPr>
            </w:pPr>
            <w:r w:rsidRPr="00095840">
              <w:rPr>
                <w:rFonts w:ascii="Times New Roman" w:hAnsi="Times New Roman"/>
                <w:bCs/>
                <w:sz w:val="24"/>
                <w:szCs w:val="24"/>
              </w:rPr>
              <w:t>34</w:t>
            </w:r>
            <w:r w:rsidR="00095840" w:rsidRPr="00095840">
              <w:rPr>
                <w:rFonts w:ascii="Times New Roman" w:hAnsi="Times New Roman"/>
                <w:bCs/>
                <w:sz w:val="24"/>
                <w:szCs w:val="24"/>
              </w:rPr>
              <w:t>8</w:t>
            </w:r>
            <w:r w:rsidRPr="00095840">
              <w:rPr>
                <w:rFonts w:ascii="Times New Roman" w:hAnsi="Times New Roman"/>
                <w:bCs/>
                <w:sz w:val="24"/>
                <w:szCs w:val="24"/>
              </w:rPr>
              <w:t>,</w:t>
            </w:r>
            <w:r w:rsidR="00095840" w:rsidRPr="00095840">
              <w:rPr>
                <w:rFonts w:ascii="Times New Roman" w:hAnsi="Times New Roman"/>
                <w:bCs/>
                <w:sz w:val="24"/>
                <w:szCs w:val="24"/>
              </w:rPr>
              <w:t>435</w:t>
            </w:r>
          </w:p>
        </w:tc>
      </w:tr>
      <w:tr w:rsidR="00095840" w:rsidRPr="00095840" w:rsidTr="004D79D0">
        <w:trPr>
          <w:cantSplit/>
        </w:trPr>
        <w:tc>
          <w:tcPr>
            <w:tcW w:w="1052" w:type="dxa"/>
            <w:vAlign w:val="center"/>
          </w:tcPr>
          <w:p w:rsidR="004D79D0" w:rsidRPr="00095840" w:rsidRDefault="004D79D0" w:rsidP="004D79D0">
            <w:pPr>
              <w:spacing w:after="0"/>
              <w:ind w:left="-108" w:right="-93"/>
              <w:jc w:val="center"/>
              <w:rPr>
                <w:rFonts w:ascii="Times New Roman" w:hAnsi="Times New Roman"/>
                <w:bCs/>
                <w:sz w:val="24"/>
                <w:szCs w:val="24"/>
              </w:rPr>
            </w:pPr>
            <w:r w:rsidRPr="00095840">
              <w:rPr>
                <w:rFonts w:ascii="Times New Roman" w:hAnsi="Times New Roman"/>
                <w:bCs/>
                <w:sz w:val="24"/>
                <w:szCs w:val="24"/>
              </w:rPr>
              <w:t>К-8</w:t>
            </w:r>
          </w:p>
        </w:tc>
        <w:tc>
          <w:tcPr>
            <w:tcW w:w="3031" w:type="dxa"/>
            <w:vAlign w:val="center"/>
          </w:tcPr>
          <w:p w:rsidR="004D79D0" w:rsidRPr="00095840" w:rsidRDefault="004D79D0" w:rsidP="004D79D0">
            <w:pPr>
              <w:spacing w:after="0"/>
              <w:ind w:left="-123" w:right="-118"/>
              <w:jc w:val="center"/>
              <w:rPr>
                <w:rFonts w:ascii="Times New Roman" w:hAnsi="Times New Roman"/>
                <w:bCs/>
                <w:sz w:val="24"/>
                <w:szCs w:val="24"/>
              </w:rPr>
            </w:pPr>
            <w:r w:rsidRPr="00095840">
              <w:rPr>
                <w:rFonts w:ascii="Times New Roman" w:hAnsi="Times New Roman"/>
                <w:bCs/>
                <w:sz w:val="24"/>
                <w:szCs w:val="24"/>
              </w:rPr>
              <w:t>ТП-15 Таганрозький завод «</w:t>
            </w:r>
            <w:proofErr w:type="spellStart"/>
            <w:r w:rsidRPr="00095840">
              <w:rPr>
                <w:rFonts w:ascii="Times New Roman" w:hAnsi="Times New Roman"/>
                <w:bCs/>
                <w:sz w:val="24"/>
                <w:szCs w:val="24"/>
              </w:rPr>
              <w:t>Красный</w:t>
            </w:r>
            <w:proofErr w:type="spellEnd"/>
            <w:r w:rsidRPr="00095840">
              <w:rPr>
                <w:rFonts w:ascii="Times New Roman" w:hAnsi="Times New Roman"/>
                <w:bCs/>
                <w:sz w:val="24"/>
                <w:szCs w:val="24"/>
              </w:rPr>
              <w:t xml:space="preserve"> </w:t>
            </w:r>
            <w:proofErr w:type="spellStart"/>
            <w:r w:rsidRPr="00095840">
              <w:rPr>
                <w:rFonts w:ascii="Times New Roman" w:hAnsi="Times New Roman"/>
                <w:bCs/>
                <w:sz w:val="24"/>
                <w:szCs w:val="24"/>
              </w:rPr>
              <w:t>котельщик</w:t>
            </w:r>
            <w:proofErr w:type="spellEnd"/>
            <w:r w:rsidRPr="00095840">
              <w:rPr>
                <w:rFonts w:ascii="Times New Roman" w:hAnsi="Times New Roman"/>
                <w:bCs/>
                <w:sz w:val="24"/>
                <w:szCs w:val="24"/>
              </w:rPr>
              <w:t>»</w:t>
            </w:r>
          </w:p>
        </w:tc>
        <w:tc>
          <w:tcPr>
            <w:tcW w:w="1701" w:type="dxa"/>
            <w:vAlign w:val="center"/>
          </w:tcPr>
          <w:p w:rsidR="004D79D0" w:rsidRPr="00095840" w:rsidRDefault="004D79D0" w:rsidP="004D79D0">
            <w:pPr>
              <w:spacing w:after="0"/>
              <w:ind w:left="-2" w:right="-85"/>
              <w:jc w:val="center"/>
              <w:rPr>
                <w:rFonts w:ascii="Times New Roman" w:hAnsi="Times New Roman"/>
                <w:bCs/>
                <w:sz w:val="24"/>
                <w:szCs w:val="24"/>
              </w:rPr>
            </w:pPr>
            <w:r w:rsidRPr="00095840">
              <w:rPr>
                <w:rFonts w:ascii="Times New Roman" w:hAnsi="Times New Roman"/>
                <w:bCs/>
                <w:sz w:val="24"/>
                <w:szCs w:val="24"/>
              </w:rPr>
              <w:t>220</w:t>
            </w:r>
          </w:p>
        </w:tc>
        <w:tc>
          <w:tcPr>
            <w:tcW w:w="850" w:type="dxa"/>
            <w:vAlign w:val="center"/>
          </w:tcPr>
          <w:p w:rsidR="004D79D0" w:rsidRPr="00095840" w:rsidRDefault="004D79D0" w:rsidP="004D79D0">
            <w:pPr>
              <w:spacing w:after="0"/>
              <w:ind w:left="-77" w:right="-88"/>
              <w:jc w:val="center"/>
              <w:rPr>
                <w:rFonts w:ascii="Times New Roman" w:hAnsi="Times New Roman"/>
                <w:bCs/>
                <w:sz w:val="24"/>
                <w:szCs w:val="24"/>
              </w:rPr>
            </w:pPr>
            <w:r w:rsidRPr="00095840">
              <w:rPr>
                <w:rFonts w:ascii="Times New Roman" w:hAnsi="Times New Roman"/>
                <w:bCs/>
                <w:sz w:val="24"/>
                <w:szCs w:val="24"/>
              </w:rPr>
              <w:t xml:space="preserve">газ, вугілля </w:t>
            </w:r>
          </w:p>
        </w:tc>
        <w:tc>
          <w:tcPr>
            <w:tcW w:w="1276" w:type="dxa"/>
            <w:vAlign w:val="center"/>
          </w:tcPr>
          <w:p w:rsidR="004D79D0" w:rsidRPr="00095840" w:rsidRDefault="004D79D0" w:rsidP="004D79D0">
            <w:pPr>
              <w:spacing w:after="0"/>
              <w:ind w:right="-59"/>
              <w:jc w:val="center"/>
              <w:rPr>
                <w:rFonts w:ascii="Times New Roman" w:hAnsi="Times New Roman"/>
                <w:bCs/>
                <w:sz w:val="24"/>
                <w:szCs w:val="24"/>
              </w:rPr>
            </w:pPr>
            <w:r w:rsidRPr="00095840">
              <w:rPr>
                <w:rFonts w:ascii="Times New Roman" w:hAnsi="Times New Roman"/>
                <w:bCs/>
                <w:sz w:val="24"/>
                <w:szCs w:val="24"/>
              </w:rPr>
              <w:t>1960</w:t>
            </w:r>
          </w:p>
        </w:tc>
        <w:tc>
          <w:tcPr>
            <w:tcW w:w="1985" w:type="dxa"/>
            <w:vAlign w:val="center"/>
          </w:tcPr>
          <w:p w:rsidR="004D79D0" w:rsidRPr="00095840" w:rsidRDefault="004D79D0" w:rsidP="00095840">
            <w:pPr>
              <w:spacing w:after="0"/>
              <w:ind w:right="-59"/>
              <w:jc w:val="center"/>
              <w:rPr>
                <w:rFonts w:ascii="Times New Roman" w:hAnsi="Times New Roman"/>
                <w:bCs/>
                <w:sz w:val="24"/>
                <w:szCs w:val="24"/>
              </w:rPr>
            </w:pPr>
            <w:r w:rsidRPr="00095840">
              <w:rPr>
                <w:rFonts w:ascii="Times New Roman" w:hAnsi="Times New Roman"/>
                <w:bCs/>
                <w:sz w:val="24"/>
                <w:szCs w:val="24"/>
              </w:rPr>
              <w:t>3</w:t>
            </w:r>
            <w:r w:rsidR="00095840" w:rsidRPr="00095840">
              <w:rPr>
                <w:rFonts w:ascii="Times New Roman" w:hAnsi="Times New Roman"/>
                <w:bCs/>
                <w:sz w:val="24"/>
                <w:szCs w:val="24"/>
              </w:rPr>
              <w:t>5</w:t>
            </w:r>
            <w:r w:rsidRPr="00095840">
              <w:rPr>
                <w:rFonts w:ascii="Times New Roman" w:hAnsi="Times New Roman"/>
                <w:bCs/>
                <w:sz w:val="24"/>
                <w:szCs w:val="24"/>
              </w:rPr>
              <w:t>7,</w:t>
            </w:r>
            <w:r w:rsidR="00095840" w:rsidRPr="00095840">
              <w:rPr>
                <w:rFonts w:ascii="Times New Roman" w:hAnsi="Times New Roman"/>
                <w:bCs/>
                <w:sz w:val="24"/>
                <w:szCs w:val="24"/>
              </w:rPr>
              <w:t>236</w:t>
            </w:r>
          </w:p>
        </w:tc>
      </w:tr>
      <w:tr w:rsidR="00095840" w:rsidRPr="00095840" w:rsidTr="004D79D0">
        <w:trPr>
          <w:cantSplit/>
        </w:trPr>
        <w:tc>
          <w:tcPr>
            <w:tcW w:w="1052" w:type="dxa"/>
            <w:vAlign w:val="center"/>
          </w:tcPr>
          <w:p w:rsidR="004D79D0" w:rsidRPr="00095840" w:rsidRDefault="004D79D0" w:rsidP="004D79D0">
            <w:pPr>
              <w:spacing w:after="0"/>
              <w:ind w:left="-108" w:right="-93"/>
              <w:jc w:val="center"/>
              <w:rPr>
                <w:rFonts w:ascii="Times New Roman" w:hAnsi="Times New Roman"/>
                <w:bCs/>
                <w:sz w:val="24"/>
                <w:szCs w:val="24"/>
              </w:rPr>
            </w:pPr>
            <w:r w:rsidRPr="00095840">
              <w:rPr>
                <w:rFonts w:ascii="Times New Roman" w:hAnsi="Times New Roman"/>
                <w:bCs/>
                <w:sz w:val="24"/>
                <w:szCs w:val="24"/>
              </w:rPr>
              <w:t>К-9</w:t>
            </w:r>
          </w:p>
        </w:tc>
        <w:tc>
          <w:tcPr>
            <w:tcW w:w="3031" w:type="dxa"/>
            <w:vAlign w:val="center"/>
          </w:tcPr>
          <w:p w:rsidR="004D79D0" w:rsidRPr="00095840" w:rsidRDefault="004D79D0" w:rsidP="004D79D0">
            <w:pPr>
              <w:spacing w:after="0"/>
              <w:ind w:left="-123" w:right="-118"/>
              <w:jc w:val="center"/>
              <w:rPr>
                <w:rFonts w:ascii="Times New Roman" w:hAnsi="Times New Roman"/>
                <w:bCs/>
                <w:sz w:val="24"/>
                <w:szCs w:val="24"/>
              </w:rPr>
            </w:pPr>
            <w:r w:rsidRPr="00095840">
              <w:rPr>
                <w:rFonts w:ascii="Times New Roman" w:hAnsi="Times New Roman"/>
                <w:bCs/>
                <w:sz w:val="24"/>
                <w:szCs w:val="24"/>
              </w:rPr>
              <w:t>ТП-13 Таганрозький завод «</w:t>
            </w:r>
            <w:proofErr w:type="spellStart"/>
            <w:r w:rsidRPr="00095840">
              <w:rPr>
                <w:rFonts w:ascii="Times New Roman" w:hAnsi="Times New Roman"/>
                <w:bCs/>
                <w:sz w:val="24"/>
                <w:szCs w:val="24"/>
              </w:rPr>
              <w:t>Красный</w:t>
            </w:r>
            <w:proofErr w:type="spellEnd"/>
            <w:r w:rsidRPr="00095840">
              <w:rPr>
                <w:rFonts w:ascii="Times New Roman" w:hAnsi="Times New Roman"/>
                <w:bCs/>
                <w:sz w:val="24"/>
                <w:szCs w:val="24"/>
              </w:rPr>
              <w:t xml:space="preserve"> </w:t>
            </w:r>
            <w:proofErr w:type="spellStart"/>
            <w:r w:rsidRPr="00095840">
              <w:rPr>
                <w:rFonts w:ascii="Times New Roman" w:hAnsi="Times New Roman"/>
                <w:bCs/>
                <w:sz w:val="24"/>
                <w:szCs w:val="24"/>
              </w:rPr>
              <w:t>котельщик</w:t>
            </w:r>
            <w:proofErr w:type="spellEnd"/>
            <w:r w:rsidRPr="00095840">
              <w:rPr>
                <w:rFonts w:ascii="Times New Roman" w:hAnsi="Times New Roman"/>
                <w:bCs/>
                <w:sz w:val="24"/>
                <w:szCs w:val="24"/>
              </w:rPr>
              <w:t>»</w:t>
            </w:r>
          </w:p>
        </w:tc>
        <w:tc>
          <w:tcPr>
            <w:tcW w:w="1701" w:type="dxa"/>
            <w:vAlign w:val="center"/>
          </w:tcPr>
          <w:p w:rsidR="004D79D0" w:rsidRPr="00095840" w:rsidRDefault="004D79D0" w:rsidP="004D79D0">
            <w:pPr>
              <w:spacing w:after="0"/>
              <w:ind w:left="-2" w:right="-85"/>
              <w:jc w:val="center"/>
              <w:rPr>
                <w:rFonts w:ascii="Times New Roman" w:hAnsi="Times New Roman"/>
                <w:bCs/>
                <w:sz w:val="24"/>
                <w:szCs w:val="24"/>
              </w:rPr>
            </w:pPr>
            <w:r w:rsidRPr="00095840">
              <w:rPr>
                <w:rFonts w:ascii="Times New Roman" w:hAnsi="Times New Roman"/>
                <w:bCs/>
                <w:sz w:val="24"/>
                <w:szCs w:val="24"/>
              </w:rPr>
              <w:t>220</w:t>
            </w:r>
          </w:p>
        </w:tc>
        <w:tc>
          <w:tcPr>
            <w:tcW w:w="850" w:type="dxa"/>
            <w:vAlign w:val="center"/>
          </w:tcPr>
          <w:p w:rsidR="004D79D0" w:rsidRPr="00095840" w:rsidRDefault="004D79D0" w:rsidP="004D79D0">
            <w:pPr>
              <w:spacing w:after="0"/>
              <w:ind w:left="-77" w:right="-88"/>
              <w:jc w:val="center"/>
              <w:rPr>
                <w:rFonts w:ascii="Times New Roman" w:hAnsi="Times New Roman"/>
                <w:bCs/>
                <w:sz w:val="24"/>
                <w:szCs w:val="24"/>
              </w:rPr>
            </w:pPr>
            <w:r w:rsidRPr="00095840">
              <w:rPr>
                <w:rFonts w:ascii="Times New Roman" w:hAnsi="Times New Roman"/>
                <w:bCs/>
                <w:sz w:val="24"/>
                <w:szCs w:val="24"/>
              </w:rPr>
              <w:t xml:space="preserve">газ, вугілля </w:t>
            </w:r>
          </w:p>
        </w:tc>
        <w:tc>
          <w:tcPr>
            <w:tcW w:w="1276" w:type="dxa"/>
            <w:vAlign w:val="center"/>
          </w:tcPr>
          <w:p w:rsidR="004D79D0" w:rsidRPr="00095840" w:rsidRDefault="004D79D0" w:rsidP="004D79D0">
            <w:pPr>
              <w:spacing w:after="0"/>
              <w:ind w:right="-59"/>
              <w:jc w:val="center"/>
              <w:rPr>
                <w:rFonts w:ascii="Times New Roman" w:hAnsi="Times New Roman"/>
                <w:bCs/>
                <w:sz w:val="24"/>
                <w:szCs w:val="24"/>
              </w:rPr>
            </w:pPr>
            <w:r w:rsidRPr="00095840">
              <w:rPr>
                <w:rFonts w:ascii="Times New Roman" w:hAnsi="Times New Roman"/>
                <w:bCs/>
                <w:sz w:val="24"/>
                <w:szCs w:val="24"/>
              </w:rPr>
              <w:t>1961</w:t>
            </w:r>
          </w:p>
        </w:tc>
        <w:tc>
          <w:tcPr>
            <w:tcW w:w="1985" w:type="dxa"/>
            <w:vAlign w:val="center"/>
          </w:tcPr>
          <w:p w:rsidR="004D79D0" w:rsidRPr="00095840" w:rsidRDefault="004D79D0" w:rsidP="00095840">
            <w:pPr>
              <w:spacing w:after="0"/>
              <w:ind w:right="-59"/>
              <w:jc w:val="center"/>
              <w:rPr>
                <w:rFonts w:ascii="Times New Roman" w:hAnsi="Times New Roman"/>
                <w:bCs/>
                <w:sz w:val="24"/>
                <w:szCs w:val="24"/>
              </w:rPr>
            </w:pPr>
            <w:r w:rsidRPr="00095840">
              <w:rPr>
                <w:rFonts w:ascii="Times New Roman" w:hAnsi="Times New Roman"/>
                <w:bCs/>
                <w:sz w:val="24"/>
                <w:szCs w:val="24"/>
              </w:rPr>
              <w:t>3</w:t>
            </w:r>
            <w:r w:rsidR="00095840" w:rsidRPr="00095840">
              <w:rPr>
                <w:rFonts w:ascii="Times New Roman" w:hAnsi="Times New Roman"/>
                <w:bCs/>
                <w:sz w:val="24"/>
                <w:szCs w:val="24"/>
              </w:rPr>
              <w:t>63</w:t>
            </w:r>
            <w:r w:rsidRPr="00095840">
              <w:rPr>
                <w:rFonts w:ascii="Times New Roman" w:hAnsi="Times New Roman"/>
                <w:bCs/>
                <w:sz w:val="24"/>
                <w:szCs w:val="24"/>
              </w:rPr>
              <w:t>,</w:t>
            </w:r>
            <w:r w:rsidR="00095840" w:rsidRPr="00095840">
              <w:rPr>
                <w:rFonts w:ascii="Times New Roman" w:hAnsi="Times New Roman"/>
                <w:bCs/>
                <w:sz w:val="24"/>
                <w:szCs w:val="24"/>
              </w:rPr>
              <w:t>989</w:t>
            </w:r>
          </w:p>
        </w:tc>
      </w:tr>
      <w:tr w:rsidR="00095840" w:rsidRPr="00095840" w:rsidTr="004D79D0">
        <w:trPr>
          <w:cantSplit/>
        </w:trPr>
        <w:tc>
          <w:tcPr>
            <w:tcW w:w="1052" w:type="dxa"/>
            <w:vAlign w:val="center"/>
          </w:tcPr>
          <w:p w:rsidR="004D79D0" w:rsidRPr="00095840" w:rsidRDefault="004D79D0" w:rsidP="004D79D0">
            <w:pPr>
              <w:spacing w:after="0"/>
              <w:ind w:left="-108" w:right="-93"/>
              <w:jc w:val="center"/>
              <w:rPr>
                <w:rFonts w:ascii="Times New Roman" w:hAnsi="Times New Roman"/>
                <w:bCs/>
                <w:sz w:val="24"/>
                <w:szCs w:val="24"/>
              </w:rPr>
            </w:pPr>
            <w:r w:rsidRPr="00095840">
              <w:rPr>
                <w:rFonts w:ascii="Times New Roman" w:hAnsi="Times New Roman"/>
                <w:bCs/>
                <w:sz w:val="24"/>
                <w:szCs w:val="24"/>
              </w:rPr>
              <w:t>К-10</w:t>
            </w:r>
          </w:p>
        </w:tc>
        <w:tc>
          <w:tcPr>
            <w:tcW w:w="3031" w:type="dxa"/>
            <w:vAlign w:val="center"/>
          </w:tcPr>
          <w:p w:rsidR="004D79D0" w:rsidRPr="00095840" w:rsidRDefault="004D79D0" w:rsidP="004D79D0">
            <w:pPr>
              <w:spacing w:after="0"/>
              <w:ind w:left="-123" w:right="-118"/>
              <w:jc w:val="center"/>
              <w:rPr>
                <w:rFonts w:ascii="Times New Roman" w:hAnsi="Times New Roman"/>
                <w:bCs/>
                <w:sz w:val="24"/>
                <w:szCs w:val="24"/>
              </w:rPr>
            </w:pPr>
            <w:r w:rsidRPr="00095840">
              <w:rPr>
                <w:rFonts w:ascii="Times New Roman" w:hAnsi="Times New Roman"/>
                <w:bCs/>
                <w:sz w:val="24"/>
                <w:szCs w:val="24"/>
              </w:rPr>
              <w:t>ТП-47 Таганрозький завод «</w:t>
            </w:r>
            <w:proofErr w:type="spellStart"/>
            <w:r w:rsidRPr="00095840">
              <w:rPr>
                <w:rFonts w:ascii="Times New Roman" w:hAnsi="Times New Roman"/>
                <w:bCs/>
                <w:sz w:val="24"/>
                <w:szCs w:val="24"/>
              </w:rPr>
              <w:t>Красный</w:t>
            </w:r>
            <w:proofErr w:type="spellEnd"/>
            <w:r w:rsidRPr="00095840">
              <w:rPr>
                <w:rFonts w:ascii="Times New Roman" w:hAnsi="Times New Roman"/>
                <w:bCs/>
                <w:sz w:val="24"/>
                <w:szCs w:val="24"/>
              </w:rPr>
              <w:t xml:space="preserve"> </w:t>
            </w:r>
            <w:proofErr w:type="spellStart"/>
            <w:r w:rsidRPr="00095840">
              <w:rPr>
                <w:rFonts w:ascii="Times New Roman" w:hAnsi="Times New Roman"/>
                <w:bCs/>
                <w:sz w:val="24"/>
                <w:szCs w:val="24"/>
              </w:rPr>
              <w:t>котельщик</w:t>
            </w:r>
            <w:proofErr w:type="spellEnd"/>
            <w:r w:rsidRPr="00095840">
              <w:rPr>
                <w:rFonts w:ascii="Times New Roman" w:hAnsi="Times New Roman"/>
                <w:bCs/>
                <w:sz w:val="24"/>
                <w:szCs w:val="24"/>
              </w:rPr>
              <w:t>»</w:t>
            </w:r>
          </w:p>
        </w:tc>
        <w:tc>
          <w:tcPr>
            <w:tcW w:w="1701" w:type="dxa"/>
            <w:vAlign w:val="center"/>
          </w:tcPr>
          <w:p w:rsidR="004D79D0" w:rsidRPr="00095840" w:rsidRDefault="004D79D0" w:rsidP="004D79D0">
            <w:pPr>
              <w:spacing w:after="0"/>
              <w:ind w:left="-2" w:right="-85"/>
              <w:jc w:val="center"/>
              <w:rPr>
                <w:rFonts w:ascii="Times New Roman" w:hAnsi="Times New Roman"/>
                <w:bCs/>
                <w:sz w:val="24"/>
                <w:szCs w:val="24"/>
              </w:rPr>
            </w:pPr>
            <w:r w:rsidRPr="00095840">
              <w:rPr>
                <w:rFonts w:ascii="Times New Roman" w:hAnsi="Times New Roman"/>
                <w:bCs/>
                <w:sz w:val="24"/>
                <w:szCs w:val="24"/>
              </w:rPr>
              <w:t>220</w:t>
            </w:r>
          </w:p>
        </w:tc>
        <w:tc>
          <w:tcPr>
            <w:tcW w:w="850" w:type="dxa"/>
            <w:vAlign w:val="center"/>
          </w:tcPr>
          <w:p w:rsidR="004D79D0" w:rsidRPr="00095840" w:rsidRDefault="004D79D0" w:rsidP="004D79D0">
            <w:pPr>
              <w:spacing w:after="0"/>
              <w:ind w:left="-77" w:right="-88"/>
              <w:jc w:val="center"/>
              <w:rPr>
                <w:rFonts w:ascii="Times New Roman" w:hAnsi="Times New Roman"/>
                <w:bCs/>
                <w:sz w:val="24"/>
                <w:szCs w:val="24"/>
              </w:rPr>
            </w:pPr>
            <w:r w:rsidRPr="00095840">
              <w:rPr>
                <w:rFonts w:ascii="Times New Roman" w:hAnsi="Times New Roman"/>
                <w:bCs/>
                <w:sz w:val="24"/>
                <w:szCs w:val="24"/>
              </w:rPr>
              <w:t xml:space="preserve">газ </w:t>
            </w:r>
          </w:p>
        </w:tc>
        <w:tc>
          <w:tcPr>
            <w:tcW w:w="1276" w:type="dxa"/>
            <w:vAlign w:val="center"/>
          </w:tcPr>
          <w:p w:rsidR="004D79D0" w:rsidRPr="00095840" w:rsidRDefault="004D79D0" w:rsidP="004D79D0">
            <w:pPr>
              <w:spacing w:after="0"/>
              <w:ind w:right="-59"/>
              <w:jc w:val="center"/>
              <w:rPr>
                <w:rFonts w:ascii="Times New Roman" w:hAnsi="Times New Roman"/>
                <w:bCs/>
                <w:sz w:val="24"/>
                <w:szCs w:val="24"/>
              </w:rPr>
            </w:pPr>
            <w:r w:rsidRPr="00095840">
              <w:rPr>
                <w:rFonts w:ascii="Times New Roman" w:hAnsi="Times New Roman"/>
                <w:bCs/>
                <w:sz w:val="24"/>
                <w:szCs w:val="24"/>
              </w:rPr>
              <w:t>1966</w:t>
            </w:r>
          </w:p>
        </w:tc>
        <w:tc>
          <w:tcPr>
            <w:tcW w:w="1985" w:type="dxa"/>
            <w:vAlign w:val="center"/>
          </w:tcPr>
          <w:p w:rsidR="004D79D0" w:rsidRPr="00095840" w:rsidRDefault="00095840" w:rsidP="00095840">
            <w:pPr>
              <w:spacing w:after="0"/>
              <w:ind w:right="-59"/>
              <w:jc w:val="center"/>
              <w:rPr>
                <w:rFonts w:ascii="Times New Roman" w:hAnsi="Times New Roman"/>
                <w:bCs/>
                <w:sz w:val="24"/>
                <w:szCs w:val="24"/>
              </w:rPr>
            </w:pPr>
            <w:r w:rsidRPr="00095840">
              <w:rPr>
                <w:rFonts w:ascii="Times New Roman" w:hAnsi="Times New Roman"/>
                <w:bCs/>
                <w:sz w:val="24"/>
                <w:szCs w:val="24"/>
              </w:rPr>
              <w:t>300</w:t>
            </w:r>
            <w:r w:rsidR="004D79D0" w:rsidRPr="00095840">
              <w:rPr>
                <w:rFonts w:ascii="Times New Roman" w:hAnsi="Times New Roman"/>
                <w:bCs/>
                <w:sz w:val="24"/>
                <w:szCs w:val="24"/>
              </w:rPr>
              <w:t>,</w:t>
            </w:r>
            <w:r w:rsidRPr="00095840">
              <w:rPr>
                <w:rFonts w:ascii="Times New Roman" w:hAnsi="Times New Roman"/>
                <w:bCs/>
                <w:sz w:val="24"/>
                <w:szCs w:val="24"/>
              </w:rPr>
              <w:t>646</w:t>
            </w:r>
          </w:p>
        </w:tc>
      </w:tr>
      <w:tr w:rsidR="00095840" w:rsidRPr="00095840" w:rsidTr="004D79D0">
        <w:trPr>
          <w:cantSplit/>
        </w:trPr>
        <w:tc>
          <w:tcPr>
            <w:tcW w:w="1052" w:type="dxa"/>
            <w:vAlign w:val="center"/>
          </w:tcPr>
          <w:p w:rsidR="004D79D0" w:rsidRPr="00095840" w:rsidRDefault="004D79D0" w:rsidP="004D79D0">
            <w:pPr>
              <w:spacing w:after="0"/>
              <w:ind w:left="-108" w:right="-93"/>
              <w:jc w:val="center"/>
              <w:rPr>
                <w:rFonts w:ascii="Times New Roman" w:hAnsi="Times New Roman"/>
                <w:bCs/>
                <w:sz w:val="24"/>
                <w:szCs w:val="24"/>
              </w:rPr>
            </w:pPr>
            <w:r w:rsidRPr="00095840">
              <w:rPr>
                <w:rFonts w:ascii="Times New Roman" w:hAnsi="Times New Roman"/>
                <w:bCs/>
                <w:sz w:val="24"/>
                <w:szCs w:val="24"/>
              </w:rPr>
              <w:t>ВК-1</w:t>
            </w:r>
          </w:p>
        </w:tc>
        <w:tc>
          <w:tcPr>
            <w:tcW w:w="3031" w:type="dxa"/>
            <w:vAlign w:val="center"/>
          </w:tcPr>
          <w:p w:rsidR="004D79D0" w:rsidRPr="00095840" w:rsidRDefault="004D79D0" w:rsidP="004D79D0">
            <w:pPr>
              <w:spacing w:after="0"/>
              <w:ind w:left="-123" w:right="-118"/>
              <w:jc w:val="center"/>
              <w:rPr>
                <w:rFonts w:ascii="Times New Roman" w:hAnsi="Times New Roman"/>
                <w:bCs/>
                <w:sz w:val="24"/>
                <w:szCs w:val="24"/>
              </w:rPr>
            </w:pPr>
            <w:r w:rsidRPr="00095840">
              <w:rPr>
                <w:rFonts w:ascii="Times New Roman" w:hAnsi="Times New Roman"/>
                <w:bCs/>
                <w:sz w:val="24"/>
                <w:szCs w:val="24"/>
              </w:rPr>
              <w:t>ТП-170 (</w:t>
            </w:r>
            <w:proofErr w:type="spellStart"/>
            <w:r w:rsidRPr="00095840">
              <w:rPr>
                <w:rFonts w:ascii="Times New Roman" w:hAnsi="Times New Roman"/>
                <w:bCs/>
                <w:sz w:val="24"/>
                <w:szCs w:val="24"/>
              </w:rPr>
              <w:t>рек</w:t>
            </w:r>
            <w:proofErr w:type="spellEnd"/>
            <w:r w:rsidRPr="00095840">
              <w:rPr>
                <w:rFonts w:ascii="Times New Roman" w:hAnsi="Times New Roman"/>
                <w:bCs/>
                <w:sz w:val="24"/>
                <w:szCs w:val="24"/>
              </w:rPr>
              <w:t>.) Таганрозький завод «</w:t>
            </w:r>
            <w:proofErr w:type="spellStart"/>
            <w:r w:rsidRPr="00095840">
              <w:rPr>
                <w:rFonts w:ascii="Times New Roman" w:hAnsi="Times New Roman"/>
                <w:bCs/>
                <w:sz w:val="24"/>
                <w:szCs w:val="24"/>
              </w:rPr>
              <w:t>Красный</w:t>
            </w:r>
            <w:proofErr w:type="spellEnd"/>
            <w:r w:rsidRPr="00095840">
              <w:rPr>
                <w:rFonts w:ascii="Times New Roman" w:hAnsi="Times New Roman"/>
                <w:bCs/>
                <w:sz w:val="24"/>
                <w:szCs w:val="24"/>
              </w:rPr>
              <w:t xml:space="preserve"> </w:t>
            </w:r>
            <w:proofErr w:type="spellStart"/>
            <w:r w:rsidRPr="00095840">
              <w:rPr>
                <w:rFonts w:ascii="Times New Roman" w:hAnsi="Times New Roman"/>
                <w:bCs/>
                <w:sz w:val="24"/>
                <w:szCs w:val="24"/>
              </w:rPr>
              <w:t>котельщик</w:t>
            </w:r>
            <w:proofErr w:type="spellEnd"/>
            <w:r w:rsidRPr="00095840">
              <w:rPr>
                <w:rFonts w:ascii="Times New Roman" w:hAnsi="Times New Roman"/>
                <w:bCs/>
                <w:sz w:val="24"/>
                <w:szCs w:val="24"/>
              </w:rPr>
              <w:t>»</w:t>
            </w:r>
          </w:p>
        </w:tc>
        <w:tc>
          <w:tcPr>
            <w:tcW w:w="1701" w:type="dxa"/>
            <w:vAlign w:val="center"/>
          </w:tcPr>
          <w:p w:rsidR="004D79D0" w:rsidRPr="00095840" w:rsidRDefault="004D79D0" w:rsidP="004D79D0">
            <w:pPr>
              <w:spacing w:after="0"/>
              <w:jc w:val="center"/>
              <w:rPr>
                <w:rFonts w:ascii="Times New Roman" w:hAnsi="Times New Roman"/>
                <w:bCs/>
                <w:sz w:val="24"/>
                <w:szCs w:val="24"/>
              </w:rPr>
            </w:pPr>
            <w:r w:rsidRPr="00095840">
              <w:rPr>
                <w:rFonts w:ascii="Times New Roman" w:hAnsi="Times New Roman"/>
                <w:bCs/>
                <w:sz w:val="24"/>
                <w:szCs w:val="24"/>
              </w:rPr>
              <w:t>(105)</w:t>
            </w:r>
          </w:p>
        </w:tc>
        <w:tc>
          <w:tcPr>
            <w:tcW w:w="850" w:type="dxa"/>
            <w:vAlign w:val="center"/>
          </w:tcPr>
          <w:p w:rsidR="004D79D0" w:rsidRPr="00095840" w:rsidRDefault="004D79D0" w:rsidP="004D79D0">
            <w:pPr>
              <w:spacing w:after="0"/>
              <w:jc w:val="center"/>
              <w:rPr>
                <w:rFonts w:ascii="Times New Roman" w:hAnsi="Times New Roman"/>
                <w:bCs/>
                <w:sz w:val="24"/>
                <w:szCs w:val="24"/>
              </w:rPr>
            </w:pPr>
            <w:r w:rsidRPr="00095840">
              <w:rPr>
                <w:rFonts w:ascii="Times New Roman" w:hAnsi="Times New Roman"/>
                <w:bCs/>
                <w:sz w:val="24"/>
                <w:szCs w:val="24"/>
              </w:rPr>
              <w:t>газ</w:t>
            </w:r>
          </w:p>
        </w:tc>
        <w:tc>
          <w:tcPr>
            <w:tcW w:w="1276" w:type="dxa"/>
            <w:vAlign w:val="center"/>
          </w:tcPr>
          <w:p w:rsidR="004D79D0" w:rsidRPr="00095840" w:rsidRDefault="004D79D0" w:rsidP="004D79D0">
            <w:pPr>
              <w:spacing w:after="0"/>
              <w:ind w:right="-59"/>
              <w:jc w:val="center"/>
              <w:rPr>
                <w:rFonts w:ascii="Times New Roman" w:hAnsi="Times New Roman"/>
                <w:bCs/>
                <w:sz w:val="24"/>
                <w:szCs w:val="24"/>
              </w:rPr>
            </w:pPr>
            <w:r w:rsidRPr="00095840">
              <w:rPr>
                <w:rFonts w:ascii="Times New Roman" w:hAnsi="Times New Roman"/>
                <w:bCs/>
                <w:sz w:val="24"/>
                <w:szCs w:val="24"/>
              </w:rPr>
              <w:t>1954</w:t>
            </w:r>
          </w:p>
          <w:p w:rsidR="004D79D0" w:rsidRPr="00095840" w:rsidRDefault="004D79D0" w:rsidP="004D79D0">
            <w:pPr>
              <w:spacing w:after="0"/>
              <w:ind w:right="-59"/>
              <w:jc w:val="center"/>
              <w:rPr>
                <w:rFonts w:ascii="Times New Roman" w:hAnsi="Times New Roman"/>
                <w:bCs/>
                <w:sz w:val="24"/>
                <w:szCs w:val="24"/>
              </w:rPr>
            </w:pPr>
            <w:proofErr w:type="spellStart"/>
            <w:r w:rsidRPr="00095840">
              <w:rPr>
                <w:rFonts w:ascii="Times New Roman" w:hAnsi="Times New Roman"/>
                <w:bCs/>
                <w:sz w:val="24"/>
                <w:szCs w:val="24"/>
              </w:rPr>
              <w:t>Рекон</w:t>
            </w:r>
            <w:proofErr w:type="spellEnd"/>
            <w:r w:rsidRPr="00095840">
              <w:rPr>
                <w:rFonts w:ascii="Times New Roman" w:hAnsi="Times New Roman"/>
                <w:bCs/>
                <w:sz w:val="24"/>
                <w:szCs w:val="24"/>
              </w:rPr>
              <w:t>. в водогрійний 1978р.</w:t>
            </w:r>
          </w:p>
        </w:tc>
        <w:tc>
          <w:tcPr>
            <w:tcW w:w="1985" w:type="dxa"/>
            <w:vAlign w:val="center"/>
          </w:tcPr>
          <w:p w:rsidR="004D79D0" w:rsidRPr="00095840" w:rsidRDefault="004D79D0" w:rsidP="004D79D0">
            <w:pPr>
              <w:spacing w:after="0"/>
              <w:ind w:right="-59"/>
              <w:jc w:val="center"/>
              <w:rPr>
                <w:rFonts w:ascii="Times New Roman" w:hAnsi="Times New Roman"/>
                <w:bCs/>
                <w:sz w:val="24"/>
                <w:szCs w:val="24"/>
              </w:rPr>
            </w:pPr>
            <w:r w:rsidRPr="00095840">
              <w:rPr>
                <w:rFonts w:ascii="Times New Roman" w:hAnsi="Times New Roman"/>
                <w:bCs/>
                <w:sz w:val="24"/>
                <w:szCs w:val="24"/>
              </w:rPr>
              <w:t>237,943</w:t>
            </w:r>
          </w:p>
        </w:tc>
      </w:tr>
      <w:tr w:rsidR="00095840" w:rsidRPr="00095840" w:rsidTr="004D79D0">
        <w:trPr>
          <w:cantSplit/>
        </w:trPr>
        <w:tc>
          <w:tcPr>
            <w:tcW w:w="1052" w:type="dxa"/>
            <w:vAlign w:val="center"/>
          </w:tcPr>
          <w:p w:rsidR="004D79D0" w:rsidRPr="00095840" w:rsidRDefault="004D79D0" w:rsidP="004D79D0">
            <w:pPr>
              <w:spacing w:after="0"/>
              <w:ind w:left="-108" w:right="-93"/>
              <w:jc w:val="center"/>
              <w:rPr>
                <w:rFonts w:ascii="Times New Roman" w:hAnsi="Times New Roman"/>
                <w:bCs/>
                <w:sz w:val="24"/>
                <w:szCs w:val="24"/>
              </w:rPr>
            </w:pPr>
            <w:r w:rsidRPr="00095840">
              <w:rPr>
                <w:rFonts w:ascii="Times New Roman" w:hAnsi="Times New Roman"/>
                <w:bCs/>
                <w:sz w:val="24"/>
                <w:szCs w:val="24"/>
              </w:rPr>
              <w:t>ВК-2</w:t>
            </w:r>
          </w:p>
        </w:tc>
        <w:tc>
          <w:tcPr>
            <w:tcW w:w="3031" w:type="dxa"/>
            <w:vAlign w:val="center"/>
          </w:tcPr>
          <w:p w:rsidR="004D79D0" w:rsidRPr="00095840" w:rsidRDefault="004D79D0" w:rsidP="004D79D0">
            <w:pPr>
              <w:spacing w:after="0"/>
              <w:ind w:left="-123" w:right="-118"/>
              <w:jc w:val="center"/>
              <w:rPr>
                <w:rFonts w:ascii="Times New Roman" w:hAnsi="Times New Roman"/>
                <w:bCs/>
                <w:sz w:val="24"/>
                <w:szCs w:val="24"/>
              </w:rPr>
            </w:pPr>
            <w:r w:rsidRPr="00095840">
              <w:rPr>
                <w:rFonts w:ascii="Times New Roman" w:hAnsi="Times New Roman"/>
                <w:bCs/>
                <w:sz w:val="24"/>
                <w:szCs w:val="24"/>
              </w:rPr>
              <w:t>ТП-170 (</w:t>
            </w:r>
            <w:proofErr w:type="spellStart"/>
            <w:r w:rsidRPr="00095840">
              <w:rPr>
                <w:rFonts w:ascii="Times New Roman" w:hAnsi="Times New Roman"/>
                <w:bCs/>
                <w:sz w:val="24"/>
                <w:szCs w:val="24"/>
              </w:rPr>
              <w:t>рек</w:t>
            </w:r>
            <w:proofErr w:type="spellEnd"/>
            <w:r w:rsidRPr="00095840">
              <w:rPr>
                <w:rFonts w:ascii="Times New Roman" w:hAnsi="Times New Roman"/>
                <w:bCs/>
                <w:sz w:val="24"/>
                <w:szCs w:val="24"/>
              </w:rPr>
              <w:t>.) Таганрозький завод «</w:t>
            </w:r>
            <w:proofErr w:type="spellStart"/>
            <w:r w:rsidRPr="00095840">
              <w:rPr>
                <w:rFonts w:ascii="Times New Roman" w:hAnsi="Times New Roman"/>
                <w:bCs/>
                <w:sz w:val="24"/>
                <w:szCs w:val="24"/>
              </w:rPr>
              <w:t>Красный</w:t>
            </w:r>
            <w:proofErr w:type="spellEnd"/>
            <w:r w:rsidRPr="00095840">
              <w:rPr>
                <w:rFonts w:ascii="Times New Roman" w:hAnsi="Times New Roman"/>
                <w:bCs/>
                <w:sz w:val="24"/>
                <w:szCs w:val="24"/>
              </w:rPr>
              <w:t xml:space="preserve"> </w:t>
            </w:r>
            <w:proofErr w:type="spellStart"/>
            <w:r w:rsidRPr="00095840">
              <w:rPr>
                <w:rFonts w:ascii="Times New Roman" w:hAnsi="Times New Roman"/>
                <w:bCs/>
                <w:sz w:val="24"/>
                <w:szCs w:val="24"/>
              </w:rPr>
              <w:t>котельщик</w:t>
            </w:r>
            <w:proofErr w:type="spellEnd"/>
            <w:r w:rsidRPr="00095840">
              <w:rPr>
                <w:rFonts w:ascii="Times New Roman" w:hAnsi="Times New Roman"/>
                <w:bCs/>
                <w:sz w:val="24"/>
                <w:szCs w:val="24"/>
              </w:rPr>
              <w:t>»</w:t>
            </w:r>
          </w:p>
        </w:tc>
        <w:tc>
          <w:tcPr>
            <w:tcW w:w="1701" w:type="dxa"/>
            <w:vAlign w:val="center"/>
          </w:tcPr>
          <w:p w:rsidR="004D79D0" w:rsidRPr="00095840" w:rsidRDefault="004D79D0" w:rsidP="004D79D0">
            <w:pPr>
              <w:spacing w:after="0"/>
              <w:jc w:val="center"/>
              <w:rPr>
                <w:rFonts w:ascii="Times New Roman" w:hAnsi="Times New Roman"/>
                <w:bCs/>
                <w:sz w:val="24"/>
                <w:szCs w:val="24"/>
              </w:rPr>
            </w:pPr>
            <w:r w:rsidRPr="00095840">
              <w:rPr>
                <w:rFonts w:ascii="Times New Roman" w:hAnsi="Times New Roman"/>
                <w:bCs/>
                <w:sz w:val="24"/>
                <w:szCs w:val="24"/>
              </w:rPr>
              <w:t>(105)</w:t>
            </w:r>
          </w:p>
        </w:tc>
        <w:tc>
          <w:tcPr>
            <w:tcW w:w="850" w:type="dxa"/>
            <w:vAlign w:val="center"/>
          </w:tcPr>
          <w:p w:rsidR="004D79D0" w:rsidRPr="00095840" w:rsidRDefault="004D79D0" w:rsidP="004D79D0">
            <w:pPr>
              <w:spacing w:after="0"/>
              <w:jc w:val="center"/>
              <w:rPr>
                <w:rFonts w:ascii="Times New Roman" w:hAnsi="Times New Roman"/>
                <w:bCs/>
                <w:sz w:val="24"/>
                <w:szCs w:val="24"/>
              </w:rPr>
            </w:pPr>
            <w:r w:rsidRPr="00095840">
              <w:rPr>
                <w:rFonts w:ascii="Times New Roman" w:hAnsi="Times New Roman"/>
                <w:bCs/>
                <w:sz w:val="24"/>
                <w:szCs w:val="24"/>
              </w:rPr>
              <w:t>газ</w:t>
            </w:r>
          </w:p>
        </w:tc>
        <w:tc>
          <w:tcPr>
            <w:tcW w:w="1276" w:type="dxa"/>
            <w:vAlign w:val="center"/>
          </w:tcPr>
          <w:p w:rsidR="004D79D0" w:rsidRPr="00095840" w:rsidRDefault="004D79D0" w:rsidP="004D79D0">
            <w:pPr>
              <w:spacing w:after="0"/>
              <w:ind w:right="-59"/>
              <w:jc w:val="center"/>
              <w:rPr>
                <w:rFonts w:ascii="Times New Roman" w:hAnsi="Times New Roman"/>
                <w:bCs/>
                <w:sz w:val="24"/>
                <w:szCs w:val="24"/>
              </w:rPr>
            </w:pPr>
            <w:r w:rsidRPr="00095840">
              <w:rPr>
                <w:rFonts w:ascii="Times New Roman" w:hAnsi="Times New Roman"/>
                <w:bCs/>
                <w:sz w:val="24"/>
                <w:szCs w:val="24"/>
              </w:rPr>
              <w:t xml:space="preserve">1954 </w:t>
            </w:r>
          </w:p>
          <w:p w:rsidR="004D79D0" w:rsidRPr="00095840" w:rsidRDefault="004D79D0" w:rsidP="004D79D0">
            <w:pPr>
              <w:spacing w:after="0"/>
              <w:ind w:right="-59"/>
              <w:jc w:val="center"/>
              <w:rPr>
                <w:rFonts w:ascii="Times New Roman" w:hAnsi="Times New Roman"/>
                <w:bCs/>
                <w:sz w:val="24"/>
                <w:szCs w:val="24"/>
              </w:rPr>
            </w:pPr>
            <w:proofErr w:type="spellStart"/>
            <w:r w:rsidRPr="00095840">
              <w:rPr>
                <w:rFonts w:ascii="Times New Roman" w:hAnsi="Times New Roman"/>
                <w:bCs/>
                <w:sz w:val="24"/>
                <w:szCs w:val="24"/>
              </w:rPr>
              <w:t>Рекон</w:t>
            </w:r>
            <w:proofErr w:type="spellEnd"/>
            <w:r w:rsidRPr="00095840">
              <w:rPr>
                <w:rFonts w:ascii="Times New Roman" w:hAnsi="Times New Roman"/>
                <w:bCs/>
                <w:sz w:val="24"/>
                <w:szCs w:val="24"/>
              </w:rPr>
              <w:t>. в водогрійний 1979р.</w:t>
            </w:r>
          </w:p>
        </w:tc>
        <w:tc>
          <w:tcPr>
            <w:tcW w:w="1985" w:type="dxa"/>
            <w:vAlign w:val="center"/>
          </w:tcPr>
          <w:p w:rsidR="004D79D0" w:rsidRPr="00095840" w:rsidRDefault="004D79D0" w:rsidP="00095840">
            <w:pPr>
              <w:spacing w:after="0"/>
              <w:ind w:right="-59"/>
              <w:jc w:val="center"/>
              <w:rPr>
                <w:rFonts w:ascii="Times New Roman" w:hAnsi="Times New Roman"/>
                <w:bCs/>
                <w:sz w:val="24"/>
                <w:szCs w:val="24"/>
              </w:rPr>
            </w:pPr>
            <w:r w:rsidRPr="00095840">
              <w:rPr>
                <w:rFonts w:ascii="Times New Roman" w:hAnsi="Times New Roman"/>
                <w:bCs/>
                <w:sz w:val="24"/>
                <w:szCs w:val="24"/>
              </w:rPr>
              <w:t>237,</w:t>
            </w:r>
            <w:r w:rsidR="00095840" w:rsidRPr="00095840">
              <w:rPr>
                <w:rFonts w:ascii="Times New Roman" w:hAnsi="Times New Roman"/>
                <w:bCs/>
                <w:sz w:val="24"/>
                <w:szCs w:val="24"/>
              </w:rPr>
              <w:t>906</w:t>
            </w:r>
          </w:p>
        </w:tc>
      </w:tr>
      <w:tr w:rsidR="00095840" w:rsidRPr="00095840" w:rsidTr="004D79D0">
        <w:trPr>
          <w:cantSplit/>
        </w:trPr>
        <w:tc>
          <w:tcPr>
            <w:tcW w:w="1052" w:type="dxa"/>
            <w:vAlign w:val="center"/>
          </w:tcPr>
          <w:p w:rsidR="004D79D0" w:rsidRPr="00095840" w:rsidRDefault="004D79D0" w:rsidP="004D79D0">
            <w:pPr>
              <w:spacing w:after="0"/>
              <w:ind w:left="-108" w:right="-93"/>
              <w:jc w:val="center"/>
              <w:rPr>
                <w:rFonts w:ascii="Times New Roman" w:hAnsi="Times New Roman"/>
                <w:bCs/>
                <w:sz w:val="24"/>
                <w:szCs w:val="24"/>
              </w:rPr>
            </w:pPr>
            <w:r w:rsidRPr="00095840">
              <w:rPr>
                <w:rFonts w:ascii="Times New Roman" w:hAnsi="Times New Roman"/>
                <w:bCs/>
                <w:sz w:val="24"/>
                <w:szCs w:val="24"/>
              </w:rPr>
              <w:t>ПК-3</w:t>
            </w:r>
          </w:p>
        </w:tc>
        <w:tc>
          <w:tcPr>
            <w:tcW w:w="3031" w:type="dxa"/>
            <w:vAlign w:val="center"/>
          </w:tcPr>
          <w:p w:rsidR="004D79D0" w:rsidRPr="00095840" w:rsidRDefault="004D79D0" w:rsidP="004D79D0">
            <w:pPr>
              <w:spacing w:after="0"/>
              <w:ind w:left="-123" w:right="-118"/>
              <w:jc w:val="center"/>
              <w:rPr>
                <w:rFonts w:ascii="Times New Roman" w:hAnsi="Times New Roman"/>
                <w:bCs/>
                <w:sz w:val="24"/>
                <w:szCs w:val="24"/>
              </w:rPr>
            </w:pPr>
            <w:r w:rsidRPr="00095840">
              <w:rPr>
                <w:rFonts w:ascii="Times New Roman" w:hAnsi="Times New Roman"/>
                <w:bCs/>
                <w:sz w:val="24"/>
                <w:szCs w:val="24"/>
              </w:rPr>
              <w:t>ТП-170 (</w:t>
            </w:r>
            <w:proofErr w:type="spellStart"/>
            <w:r w:rsidRPr="00095840">
              <w:rPr>
                <w:rFonts w:ascii="Times New Roman" w:hAnsi="Times New Roman"/>
                <w:bCs/>
                <w:sz w:val="24"/>
                <w:szCs w:val="24"/>
              </w:rPr>
              <w:t>рек</w:t>
            </w:r>
            <w:proofErr w:type="spellEnd"/>
            <w:r w:rsidRPr="00095840">
              <w:rPr>
                <w:rFonts w:ascii="Times New Roman" w:hAnsi="Times New Roman"/>
                <w:bCs/>
                <w:sz w:val="24"/>
                <w:szCs w:val="24"/>
              </w:rPr>
              <w:t>) Таганрозький завод «</w:t>
            </w:r>
            <w:proofErr w:type="spellStart"/>
            <w:r w:rsidRPr="00095840">
              <w:rPr>
                <w:rFonts w:ascii="Times New Roman" w:hAnsi="Times New Roman"/>
                <w:bCs/>
                <w:sz w:val="24"/>
                <w:szCs w:val="24"/>
              </w:rPr>
              <w:t>Красный</w:t>
            </w:r>
            <w:proofErr w:type="spellEnd"/>
            <w:r w:rsidRPr="00095840">
              <w:rPr>
                <w:rFonts w:ascii="Times New Roman" w:hAnsi="Times New Roman"/>
                <w:bCs/>
                <w:sz w:val="24"/>
                <w:szCs w:val="24"/>
              </w:rPr>
              <w:t xml:space="preserve"> </w:t>
            </w:r>
            <w:proofErr w:type="spellStart"/>
            <w:r w:rsidRPr="00095840">
              <w:rPr>
                <w:rFonts w:ascii="Times New Roman" w:hAnsi="Times New Roman"/>
                <w:bCs/>
                <w:sz w:val="24"/>
                <w:szCs w:val="24"/>
              </w:rPr>
              <w:t>котельщик</w:t>
            </w:r>
            <w:proofErr w:type="spellEnd"/>
            <w:r w:rsidRPr="00095840">
              <w:rPr>
                <w:rFonts w:ascii="Times New Roman" w:hAnsi="Times New Roman"/>
                <w:bCs/>
                <w:sz w:val="24"/>
                <w:szCs w:val="24"/>
              </w:rPr>
              <w:t>»</w:t>
            </w:r>
          </w:p>
        </w:tc>
        <w:tc>
          <w:tcPr>
            <w:tcW w:w="1701" w:type="dxa"/>
            <w:vAlign w:val="center"/>
          </w:tcPr>
          <w:p w:rsidR="004D79D0" w:rsidRPr="00095840" w:rsidRDefault="004D79D0" w:rsidP="004D79D0">
            <w:pPr>
              <w:spacing w:after="0"/>
              <w:jc w:val="center"/>
              <w:rPr>
                <w:rFonts w:ascii="Times New Roman" w:hAnsi="Times New Roman"/>
                <w:bCs/>
                <w:sz w:val="24"/>
                <w:szCs w:val="24"/>
              </w:rPr>
            </w:pPr>
            <w:r w:rsidRPr="00095840">
              <w:rPr>
                <w:rFonts w:ascii="Times New Roman" w:hAnsi="Times New Roman"/>
                <w:bCs/>
                <w:sz w:val="24"/>
                <w:szCs w:val="24"/>
              </w:rPr>
              <w:t>155</w:t>
            </w:r>
          </w:p>
        </w:tc>
        <w:tc>
          <w:tcPr>
            <w:tcW w:w="850" w:type="dxa"/>
            <w:vAlign w:val="center"/>
          </w:tcPr>
          <w:p w:rsidR="004D79D0" w:rsidRPr="00095840" w:rsidRDefault="004D79D0" w:rsidP="004D79D0">
            <w:pPr>
              <w:spacing w:after="0"/>
              <w:jc w:val="center"/>
              <w:rPr>
                <w:rFonts w:ascii="Times New Roman" w:hAnsi="Times New Roman"/>
                <w:bCs/>
                <w:sz w:val="24"/>
                <w:szCs w:val="24"/>
              </w:rPr>
            </w:pPr>
            <w:r w:rsidRPr="00095840">
              <w:rPr>
                <w:rFonts w:ascii="Times New Roman" w:hAnsi="Times New Roman"/>
                <w:bCs/>
                <w:sz w:val="24"/>
                <w:szCs w:val="24"/>
              </w:rPr>
              <w:t>газ</w:t>
            </w:r>
          </w:p>
        </w:tc>
        <w:tc>
          <w:tcPr>
            <w:tcW w:w="1276" w:type="dxa"/>
            <w:vAlign w:val="center"/>
          </w:tcPr>
          <w:p w:rsidR="004D79D0" w:rsidRPr="00095840" w:rsidRDefault="004D79D0" w:rsidP="004D79D0">
            <w:pPr>
              <w:spacing w:after="0"/>
              <w:ind w:right="-59"/>
              <w:jc w:val="center"/>
              <w:rPr>
                <w:rFonts w:ascii="Times New Roman" w:hAnsi="Times New Roman"/>
                <w:bCs/>
                <w:sz w:val="24"/>
                <w:szCs w:val="24"/>
              </w:rPr>
            </w:pPr>
            <w:r w:rsidRPr="00095840">
              <w:rPr>
                <w:rFonts w:ascii="Times New Roman" w:hAnsi="Times New Roman"/>
                <w:bCs/>
                <w:sz w:val="24"/>
                <w:szCs w:val="24"/>
              </w:rPr>
              <w:t xml:space="preserve">1955 </w:t>
            </w:r>
          </w:p>
          <w:p w:rsidR="004D79D0" w:rsidRPr="00095840" w:rsidRDefault="004D79D0" w:rsidP="004D79D0">
            <w:pPr>
              <w:spacing w:after="0"/>
              <w:ind w:right="-59"/>
              <w:jc w:val="center"/>
              <w:rPr>
                <w:rFonts w:ascii="Times New Roman" w:hAnsi="Times New Roman"/>
                <w:bCs/>
                <w:sz w:val="24"/>
                <w:szCs w:val="24"/>
              </w:rPr>
            </w:pPr>
            <w:proofErr w:type="spellStart"/>
            <w:r w:rsidRPr="00095840">
              <w:rPr>
                <w:rFonts w:ascii="Times New Roman" w:hAnsi="Times New Roman"/>
                <w:bCs/>
                <w:sz w:val="24"/>
                <w:szCs w:val="24"/>
              </w:rPr>
              <w:t>Рекон</w:t>
            </w:r>
            <w:proofErr w:type="spellEnd"/>
            <w:r w:rsidRPr="00095840">
              <w:rPr>
                <w:rFonts w:ascii="Times New Roman" w:hAnsi="Times New Roman"/>
                <w:bCs/>
                <w:sz w:val="24"/>
                <w:szCs w:val="24"/>
              </w:rPr>
              <w:t>. на знижені параметри пари 1981р.</w:t>
            </w:r>
          </w:p>
        </w:tc>
        <w:tc>
          <w:tcPr>
            <w:tcW w:w="1985" w:type="dxa"/>
            <w:vAlign w:val="center"/>
          </w:tcPr>
          <w:p w:rsidR="004D79D0" w:rsidRPr="00095840" w:rsidRDefault="004D79D0" w:rsidP="004D79D0">
            <w:pPr>
              <w:spacing w:after="0"/>
              <w:ind w:right="-59"/>
              <w:jc w:val="center"/>
              <w:rPr>
                <w:rFonts w:ascii="Times New Roman" w:hAnsi="Times New Roman"/>
                <w:bCs/>
                <w:sz w:val="24"/>
                <w:szCs w:val="24"/>
              </w:rPr>
            </w:pPr>
            <w:r w:rsidRPr="00095840">
              <w:rPr>
                <w:rFonts w:ascii="Times New Roman" w:hAnsi="Times New Roman"/>
                <w:bCs/>
                <w:sz w:val="24"/>
                <w:szCs w:val="24"/>
              </w:rPr>
              <w:t>188,000</w:t>
            </w:r>
          </w:p>
        </w:tc>
      </w:tr>
      <w:tr w:rsidR="00095840" w:rsidRPr="00095840" w:rsidTr="004D79D0">
        <w:trPr>
          <w:cantSplit/>
        </w:trPr>
        <w:tc>
          <w:tcPr>
            <w:tcW w:w="1052" w:type="dxa"/>
            <w:vAlign w:val="center"/>
          </w:tcPr>
          <w:p w:rsidR="004D79D0" w:rsidRPr="00095840" w:rsidRDefault="004D79D0" w:rsidP="004D79D0">
            <w:pPr>
              <w:spacing w:after="0"/>
              <w:ind w:left="-108" w:right="-93"/>
              <w:jc w:val="center"/>
              <w:rPr>
                <w:rFonts w:ascii="Times New Roman" w:hAnsi="Times New Roman"/>
                <w:bCs/>
                <w:sz w:val="24"/>
                <w:szCs w:val="24"/>
              </w:rPr>
            </w:pPr>
            <w:r w:rsidRPr="00095840">
              <w:rPr>
                <w:rFonts w:ascii="Times New Roman" w:hAnsi="Times New Roman"/>
                <w:bCs/>
                <w:sz w:val="24"/>
                <w:szCs w:val="24"/>
              </w:rPr>
              <w:t>ПК-4</w:t>
            </w:r>
          </w:p>
        </w:tc>
        <w:tc>
          <w:tcPr>
            <w:tcW w:w="3031" w:type="dxa"/>
            <w:vAlign w:val="center"/>
          </w:tcPr>
          <w:p w:rsidR="004D79D0" w:rsidRPr="00095840" w:rsidRDefault="004D79D0" w:rsidP="004D79D0">
            <w:pPr>
              <w:spacing w:after="0"/>
              <w:ind w:left="-123" w:right="-118"/>
              <w:jc w:val="center"/>
              <w:rPr>
                <w:rFonts w:ascii="Times New Roman" w:hAnsi="Times New Roman"/>
                <w:bCs/>
                <w:sz w:val="24"/>
                <w:szCs w:val="24"/>
              </w:rPr>
            </w:pPr>
            <w:r w:rsidRPr="00095840">
              <w:rPr>
                <w:rFonts w:ascii="Times New Roman" w:hAnsi="Times New Roman"/>
                <w:bCs/>
                <w:sz w:val="24"/>
                <w:szCs w:val="24"/>
              </w:rPr>
              <w:t>ТП-170 (</w:t>
            </w:r>
            <w:proofErr w:type="spellStart"/>
            <w:r w:rsidRPr="00095840">
              <w:rPr>
                <w:rFonts w:ascii="Times New Roman" w:hAnsi="Times New Roman"/>
                <w:bCs/>
                <w:sz w:val="24"/>
                <w:szCs w:val="24"/>
              </w:rPr>
              <w:t>рек</w:t>
            </w:r>
            <w:proofErr w:type="spellEnd"/>
            <w:r w:rsidRPr="00095840">
              <w:rPr>
                <w:rFonts w:ascii="Times New Roman" w:hAnsi="Times New Roman"/>
                <w:bCs/>
                <w:sz w:val="24"/>
                <w:szCs w:val="24"/>
              </w:rPr>
              <w:t>) Таганрозький завод «</w:t>
            </w:r>
            <w:proofErr w:type="spellStart"/>
            <w:r w:rsidRPr="00095840">
              <w:rPr>
                <w:rFonts w:ascii="Times New Roman" w:hAnsi="Times New Roman"/>
                <w:bCs/>
                <w:sz w:val="24"/>
                <w:szCs w:val="24"/>
              </w:rPr>
              <w:t>Красный</w:t>
            </w:r>
            <w:proofErr w:type="spellEnd"/>
            <w:r w:rsidRPr="00095840">
              <w:rPr>
                <w:rFonts w:ascii="Times New Roman" w:hAnsi="Times New Roman"/>
                <w:bCs/>
                <w:sz w:val="24"/>
                <w:szCs w:val="24"/>
              </w:rPr>
              <w:t xml:space="preserve"> </w:t>
            </w:r>
            <w:proofErr w:type="spellStart"/>
            <w:r w:rsidRPr="00095840">
              <w:rPr>
                <w:rFonts w:ascii="Times New Roman" w:hAnsi="Times New Roman"/>
                <w:bCs/>
                <w:sz w:val="24"/>
                <w:szCs w:val="24"/>
              </w:rPr>
              <w:t>котельщик</w:t>
            </w:r>
            <w:proofErr w:type="spellEnd"/>
            <w:r w:rsidRPr="00095840">
              <w:rPr>
                <w:rFonts w:ascii="Times New Roman" w:hAnsi="Times New Roman"/>
                <w:bCs/>
                <w:sz w:val="24"/>
                <w:szCs w:val="24"/>
              </w:rPr>
              <w:t>»</w:t>
            </w:r>
          </w:p>
        </w:tc>
        <w:tc>
          <w:tcPr>
            <w:tcW w:w="1701" w:type="dxa"/>
            <w:vAlign w:val="center"/>
          </w:tcPr>
          <w:p w:rsidR="004D79D0" w:rsidRPr="00095840" w:rsidRDefault="004D79D0" w:rsidP="004D79D0">
            <w:pPr>
              <w:spacing w:after="0"/>
              <w:jc w:val="center"/>
              <w:rPr>
                <w:rFonts w:ascii="Times New Roman" w:hAnsi="Times New Roman"/>
                <w:bCs/>
                <w:sz w:val="24"/>
                <w:szCs w:val="24"/>
              </w:rPr>
            </w:pPr>
            <w:r w:rsidRPr="00095840">
              <w:rPr>
                <w:rFonts w:ascii="Times New Roman" w:hAnsi="Times New Roman"/>
                <w:bCs/>
                <w:sz w:val="24"/>
                <w:szCs w:val="24"/>
              </w:rPr>
              <w:t>155</w:t>
            </w:r>
          </w:p>
        </w:tc>
        <w:tc>
          <w:tcPr>
            <w:tcW w:w="850" w:type="dxa"/>
            <w:vAlign w:val="center"/>
          </w:tcPr>
          <w:p w:rsidR="004D79D0" w:rsidRPr="00095840" w:rsidRDefault="004D79D0" w:rsidP="004D79D0">
            <w:pPr>
              <w:spacing w:after="0"/>
              <w:jc w:val="center"/>
              <w:rPr>
                <w:rFonts w:ascii="Times New Roman" w:hAnsi="Times New Roman"/>
                <w:bCs/>
                <w:sz w:val="24"/>
                <w:szCs w:val="24"/>
              </w:rPr>
            </w:pPr>
            <w:r w:rsidRPr="00095840">
              <w:rPr>
                <w:rFonts w:ascii="Times New Roman" w:hAnsi="Times New Roman"/>
                <w:bCs/>
                <w:sz w:val="24"/>
                <w:szCs w:val="24"/>
              </w:rPr>
              <w:t>газ</w:t>
            </w:r>
          </w:p>
        </w:tc>
        <w:tc>
          <w:tcPr>
            <w:tcW w:w="1276" w:type="dxa"/>
            <w:vAlign w:val="center"/>
          </w:tcPr>
          <w:p w:rsidR="004D79D0" w:rsidRPr="00095840" w:rsidRDefault="004D79D0" w:rsidP="004D79D0">
            <w:pPr>
              <w:spacing w:after="0"/>
              <w:ind w:right="-59"/>
              <w:jc w:val="center"/>
              <w:rPr>
                <w:rFonts w:ascii="Times New Roman" w:hAnsi="Times New Roman"/>
                <w:bCs/>
                <w:sz w:val="24"/>
                <w:szCs w:val="24"/>
              </w:rPr>
            </w:pPr>
            <w:r w:rsidRPr="00095840">
              <w:rPr>
                <w:rFonts w:ascii="Times New Roman" w:hAnsi="Times New Roman"/>
                <w:bCs/>
                <w:sz w:val="24"/>
                <w:szCs w:val="24"/>
              </w:rPr>
              <w:t>1956</w:t>
            </w:r>
          </w:p>
          <w:p w:rsidR="004D79D0" w:rsidRPr="00095840" w:rsidRDefault="004D79D0" w:rsidP="004D79D0">
            <w:pPr>
              <w:spacing w:after="0"/>
              <w:ind w:right="-59"/>
              <w:jc w:val="center"/>
              <w:rPr>
                <w:rFonts w:ascii="Times New Roman" w:hAnsi="Times New Roman"/>
                <w:bCs/>
                <w:sz w:val="24"/>
                <w:szCs w:val="24"/>
              </w:rPr>
            </w:pPr>
            <w:proofErr w:type="spellStart"/>
            <w:r w:rsidRPr="00095840">
              <w:rPr>
                <w:rFonts w:ascii="Times New Roman" w:hAnsi="Times New Roman"/>
                <w:bCs/>
                <w:sz w:val="24"/>
                <w:szCs w:val="24"/>
              </w:rPr>
              <w:t>Рекон</w:t>
            </w:r>
            <w:proofErr w:type="spellEnd"/>
            <w:r w:rsidRPr="00095840">
              <w:rPr>
                <w:rFonts w:ascii="Times New Roman" w:hAnsi="Times New Roman"/>
                <w:bCs/>
                <w:sz w:val="24"/>
                <w:szCs w:val="24"/>
              </w:rPr>
              <w:t>. на знижені параметри пари 1984р.</w:t>
            </w:r>
          </w:p>
        </w:tc>
        <w:tc>
          <w:tcPr>
            <w:tcW w:w="1985" w:type="dxa"/>
            <w:vAlign w:val="center"/>
          </w:tcPr>
          <w:p w:rsidR="004D79D0" w:rsidRPr="00095840" w:rsidRDefault="004D79D0" w:rsidP="004D79D0">
            <w:pPr>
              <w:spacing w:after="0"/>
              <w:ind w:right="-59"/>
              <w:jc w:val="center"/>
              <w:rPr>
                <w:rFonts w:ascii="Times New Roman" w:hAnsi="Times New Roman"/>
                <w:bCs/>
                <w:sz w:val="24"/>
                <w:szCs w:val="24"/>
              </w:rPr>
            </w:pPr>
            <w:r w:rsidRPr="00095840">
              <w:rPr>
                <w:rFonts w:ascii="Times New Roman" w:hAnsi="Times New Roman"/>
                <w:bCs/>
                <w:sz w:val="24"/>
                <w:szCs w:val="24"/>
              </w:rPr>
              <w:t>193,113</w:t>
            </w:r>
          </w:p>
        </w:tc>
      </w:tr>
      <w:tr w:rsidR="00095840" w:rsidRPr="00095840" w:rsidTr="004D79D0">
        <w:trPr>
          <w:cantSplit/>
        </w:trPr>
        <w:tc>
          <w:tcPr>
            <w:tcW w:w="1052" w:type="dxa"/>
            <w:vAlign w:val="center"/>
          </w:tcPr>
          <w:p w:rsidR="004D79D0" w:rsidRPr="00095840" w:rsidRDefault="004D79D0" w:rsidP="004D79D0">
            <w:pPr>
              <w:spacing w:after="0"/>
              <w:ind w:left="-108" w:right="-93"/>
              <w:jc w:val="center"/>
              <w:rPr>
                <w:rFonts w:ascii="Times New Roman" w:hAnsi="Times New Roman"/>
                <w:bCs/>
                <w:sz w:val="24"/>
                <w:szCs w:val="24"/>
              </w:rPr>
            </w:pPr>
            <w:r w:rsidRPr="00095840">
              <w:rPr>
                <w:rFonts w:ascii="Times New Roman" w:hAnsi="Times New Roman"/>
                <w:bCs/>
                <w:sz w:val="24"/>
                <w:szCs w:val="24"/>
              </w:rPr>
              <w:lastRenderedPageBreak/>
              <w:t>ПТВМ-1</w:t>
            </w:r>
          </w:p>
        </w:tc>
        <w:tc>
          <w:tcPr>
            <w:tcW w:w="3031" w:type="dxa"/>
            <w:vAlign w:val="center"/>
          </w:tcPr>
          <w:p w:rsidR="004D79D0" w:rsidRPr="00095840" w:rsidRDefault="004D79D0" w:rsidP="004D79D0">
            <w:pPr>
              <w:spacing w:after="0"/>
              <w:ind w:left="-123" w:right="-118"/>
              <w:jc w:val="center"/>
              <w:rPr>
                <w:rFonts w:ascii="Times New Roman" w:hAnsi="Times New Roman"/>
                <w:bCs/>
                <w:sz w:val="24"/>
                <w:szCs w:val="24"/>
              </w:rPr>
            </w:pPr>
            <w:r w:rsidRPr="00095840">
              <w:rPr>
                <w:rFonts w:ascii="Times New Roman" w:hAnsi="Times New Roman"/>
                <w:bCs/>
                <w:sz w:val="24"/>
                <w:szCs w:val="24"/>
              </w:rPr>
              <w:t xml:space="preserve">ПТВМ-100 </w:t>
            </w:r>
            <w:proofErr w:type="spellStart"/>
            <w:r w:rsidRPr="00095840">
              <w:rPr>
                <w:rFonts w:ascii="Times New Roman" w:hAnsi="Times New Roman"/>
                <w:bCs/>
                <w:sz w:val="24"/>
                <w:szCs w:val="24"/>
              </w:rPr>
              <w:t>Дорогобужский</w:t>
            </w:r>
            <w:proofErr w:type="spellEnd"/>
            <w:r w:rsidRPr="00095840">
              <w:rPr>
                <w:rFonts w:ascii="Times New Roman" w:hAnsi="Times New Roman"/>
                <w:bCs/>
                <w:sz w:val="24"/>
                <w:szCs w:val="24"/>
              </w:rPr>
              <w:t xml:space="preserve"> котельний завод</w:t>
            </w:r>
          </w:p>
        </w:tc>
        <w:tc>
          <w:tcPr>
            <w:tcW w:w="1701" w:type="dxa"/>
            <w:vAlign w:val="center"/>
          </w:tcPr>
          <w:p w:rsidR="004D79D0" w:rsidRPr="00095840" w:rsidRDefault="004D79D0" w:rsidP="004D79D0">
            <w:pPr>
              <w:spacing w:after="0"/>
              <w:jc w:val="center"/>
              <w:rPr>
                <w:rFonts w:ascii="Times New Roman" w:hAnsi="Times New Roman"/>
                <w:bCs/>
                <w:sz w:val="24"/>
                <w:szCs w:val="24"/>
              </w:rPr>
            </w:pPr>
            <w:r w:rsidRPr="00095840">
              <w:rPr>
                <w:rFonts w:ascii="Times New Roman" w:hAnsi="Times New Roman"/>
                <w:bCs/>
                <w:sz w:val="24"/>
                <w:szCs w:val="24"/>
              </w:rPr>
              <w:t>(100)</w:t>
            </w:r>
          </w:p>
        </w:tc>
        <w:tc>
          <w:tcPr>
            <w:tcW w:w="850" w:type="dxa"/>
            <w:vAlign w:val="center"/>
          </w:tcPr>
          <w:p w:rsidR="004D79D0" w:rsidRPr="00095840" w:rsidRDefault="004D79D0" w:rsidP="004D79D0">
            <w:pPr>
              <w:spacing w:after="0"/>
              <w:jc w:val="center"/>
              <w:rPr>
                <w:rFonts w:ascii="Times New Roman" w:hAnsi="Times New Roman"/>
                <w:bCs/>
                <w:sz w:val="24"/>
                <w:szCs w:val="24"/>
              </w:rPr>
            </w:pPr>
            <w:r w:rsidRPr="00095840">
              <w:rPr>
                <w:rFonts w:ascii="Times New Roman" w:hAnsi="Times New Roman"/>
                <w:bCs/>
                <w:sz w:val="24"/>
                <w:szCs w:val="24"/>
              </w:rPr>
              <w:t>газ</w:t>
            </w:r>
          </w:p>
        </w:tc>
        <w:tc>
          <w:tcPr>
            <w:tcW w:w="1276" w:type="dxa"/>
            <w:vAlign w:val="center"/>
          </w:tcPr>
          <w:p w:rsidR="004D79D0" w:rsidRPr="00095840" w:rsidRDefault="004D79D0" w:rsidP="004D79D0">
            <w:pPr>
              <w:spacing w:after="0"/>
              <w:ind w:right="-59"/>
              <w:jc w:val="center"/>
              <w:rPr>
                <w:rFonts w:ascii="Times New Roman" w:hAnsi="Times New Roman"/>
                <w:bCs/>
                <w:sz w:val="24"/>
                <w:szCs w:val="24"/>
              </w:rPr>
            </w:pPr>
            <w:r w:rsidRPr="00095840">
              <w:rPr>
                <w:rFonts w:ascii="Times New Roman" w:hAnsi="Times New Roman"/>
                <w:bCs/>
                <w:sz w:val="24"/>
                <w:szCs w:val="24"/>
              </w:rPr>
              <w:t>1966</w:t>
            </w:r>
          </w:p>
        </w:tc>
        <w:tc>
          <w:tcPr>
            <w:tcW w:w="1985" w:type="dxa"/>
            <w:vAlign w:val="center"/>
          </w:tcPr>
          <w:p w:rsidR="004D79D0" w:rsidRPr="00095840" w:rsidRDefault="004D79D0" w:rsidP="004D79D0">
            <w:pPr>
              <w:spacing w:after="0"/>
              <w:ind w:right="-59"/>
              <w:jc w:val="center"/>
              <w:rPr>
                <w:rFonts w:ascii="Times New Roman" w:hAnsi="Times New Roman"/>
                <w:bCs/>
                <w:sz w:val="24"/>
                <w:szCs w:val="24"/>
              </w:rPr>
            </w:pPr>
            <w:r w:rsidRPr="00095840">
              <w:rPr>
                <w:rFonts w:ascii="Times New Roman" w:hAnsi="Times New Roman"/>
                <w:bCs/>
                <w:sz w:val="24"/>
                <w:szCs w:val="24"/>
              </w:rPr>
              <w:t>32,267</w:t>
            </w:r>
          </w:p>
        </w:tc>
      </w:tr>
      <w:tr w:rsidR="00095840" w:rsidRPr="00095840" w:rsidTr="004D79D0">
        <w:trPr>
          <w:cantSplit/>
        </w:trPr>
        <w:tc>
          <w:tcPr>
            <w:tcW w:w="1052" w:type="dxa"/>
            <w:vAlign w:val="center"/>
          </w:tcPr>
          <w:p w:rsidR="004D79D0" w:rsidRPr="00095840" w:rsidRDefault="004D79D0" w:rsidP="004D79D0">
            <w:pPr>
              <w:spacing w:after="0"/>
              <w:ind w:left="-108" w:right="-93"/>
              <w:jc w:val="center"/>
              <w:rPr>
                <w:rFonts w:ascii="Times New Roman" w:hAnsi="Times New Roman"/>
                <w:bCs/>
                <w:sz w:val="24"/>
                <w:szCs w:val="24"/>
              </w:rPr>
            </w:pPr>
            <w:r w:rsidRPr="00095840">
              <w:rPr>
                <w:rFonts w:ascii="Times New Roman" w:hAnsi="Times New Roman"/>
                <w:bCs/>
                <w:sz w:val="24"/>
                <w:szCs w:val="24"/>
              </w:rPr>
              <w:t>ПТВМ-2</w:t>
            </w:r>
          </w:p>
        </w:tc>
        <w:tc>
          <w:tcPr>
            <w:tcW w:w="3031" w:type="dxa"/>
            <w:vAlign w:val="center"/>
          </w:tcPr>
          <w:p w:rsidR="004D79D0" w:rsidRPr="00095840" w:rsidRDefault="004D79D0" w:rsidP="004D79D0">
            <w:pPr>
              <w:spacing w:after="0"/>
              <w:ind w:left="-123" w:right="-118"/>
              <w:jc w:val="center"/>
              <w:rPr>
                <w:rFonts w:ascii="Times New Roman" w:hAnsi="Times New Roman"/>
                <w:bCs/>
                <w:sz w:val="24"/>
                <w:szCs w:val="24"/>
              </w:rPr>
            </w:pPr>
            <w:r w:rsidRPr="00095840">
              <w:rPr>
                <w:rFonts w:ascii="Times New Roman" w:hAnsi="Times New Roman"/>
                <w:bCs/>
                <w:sz w:val="24"/>
                <w:szCs w:val="24"/>
              </w:rPr>
              <w:t xml:space="preserve">ПТВМ-100 </w:t>
            </w:r>
            <w:proofErr w:type="spellStart"/>
            <w:r w:rsidRPr="00095840">
              <w:rPr>
                <w:rFonts w:ascii="Times New Roman" w:hAnsi="Times New Roman"/>
                <w:bCs/>
                <w:sz w:val="24"/>
                <w:szCs w:val="24"/>
              </w:rPr>
              <w:t>Дорогобужский</w:t>
            </w:r>
            <w:proofErr w:type="spellEnd"/>
            <w:r w:rsidRPr="00095840">
              <w:rPr>
                <w:rFonts w:ascii="Times New Roman" w:hAnsi="Times New Roman"/>
                <w:bCs/>
                <w:sz w:val="24"/>
                <w:szCs w:val="24"/>
              </w:rPr>
              <w:t xml:space="preserve"> котельний завод</w:t>
            </w:r>
          </w:p>
        </w:tc>
        <w:tc>
          <w:tcPr>
            <w:tcW w:w="1701" w:type="dxa"/>
            <w:vAlign w:val="center"/>
          </w:tcPr>
          <w:p w:rsidR="004D79D0" w:rsidRPr="00095840" w:rsidRDefault="004D79D0" w:rsidP="004D79D0">
            <w:pPr>
              <w:spacing w:after="0"/>
              <w:jc w:val="center"/>
              <w:rPr>
                <w:rFonts w:ascii="Times New Roman" w:hAnsi="Times New Roman"/>
                <w:bCs/>
                <w:sz w:val="24"/>
                <w:szCs w:val="24"/>
              </w:rPr>
            </w:pPr>
            <w:r w:rsidRPr="00095840">
              <w:rPr>
                <w:rFonts w:ascii="Times New Roman" w:hAnsi="Times New Roman"/>
                <w:bCs/>
                <w:sz w:val="24"/>
                <w:szCs w:val="24"/>
              </w:rPr>
              <w:t>(100)</w:t>
            </w:r>
          </w:p>
        </w:tc>
        <w:tc>
          <w:tcPr>
            <w:tcW w:w="850" w:type="dxa"/>
            <w:vAlign w:val="center"/>
          </w:tcPr>
          <w:p w:rsidR="004D79D0" w:rsidRPr="00095840" w:rsidRDefault="004D79D0" w:rsidP="004D79D0">
            <w:pPr>
              <w:spacing w:after="0"/>
              <w:jc w:val="center"/>
              <w:rPr>
                <w:rFonts w:ascii="Times New Roman" w:hAnsi="Times New Roman"/>
                <w:bCs/>
                <w:sz w:val="24"/>
                <w:szCs w:val="24"/>
              </w:rPr>
            </w:pPr>
            <w:r w:rsidRPr="00095840">
              <w:rPr>
                <w:rFonts w:ascii="Times New Roman" w:hAnsi="Times New Roman"/>
                <w:bCs/>
                <w:sz w:val="24"/>
                <w:szCs w:val="24"/>
              </w:rPr>
              <w:t>газ</w:t>
            </w:r>
          </w:p>
        </w:tc>
        <w:tc>
          <w:tcPr>
            <w:tcW w:w="1276" w:type="dxa"/>
            <w:vAlign w:val="center"/>
          </w:tcPr>
          <w:p w:rsidR="004D79D0" w:rsidRPr="00095840" w:rsidRDefault="004D79D0" w:rsidP="004D79D0">
            <w:pPr>
              <w:spacing w:after="0"/>
              <w:ind w:right="-59"/>
              <w:jc w:val="center"/>
              <w:rPr>
                <w:rFonts w:ascii="Times New Roman" w:hAnsi="Times New Roman"/>
                <w:bCs/>
                <w:sz w:val="24"/>
                <w:szCs w:val="24"/>
              </w:rPr>
            </w:pPr>
            <w:r w:rsidRPr="00095840">
              <w:rPr>
                <w:rFonts w:ascii="Times New Roman" w:hAnsi="Times New Roman"/>
                <w:bCs/>
                <w:sz w:val="24"/>
                <w:szCs w:val="24"/>
              </w:rPr>
              <w:t>1966</w:t>
            </w:r>
          </w:p>
        </w:tc>
        <w:tc>
          <w:tcPr>
            <w:tcW w:w="1985" w:type="dxa"/>
            <w:vAlign w:val="center"/>
          </w:tcPr>
          <w:p w:rsidR="004D79D0" w:rsidRPr="00095840" w:rsidRDefault="004D79D0" w:rsidP="004D79D0">
            <w:pPr>
              <w:spacing w:after="0"/>
              <w:ind w:right="-59"/>
              <w:jc w:val="center"/>
              <w:rPr>
                <w:rFonts w:ascii="Times New Roman" w:hAnsi="Times New Roman"/>
                <w:bCs/>
                <w:sz w:val="24"/>
                <w:szCs w:val="24"/>
              </w:rPr>
            </w:pPr>
            <w:r w:rsidRPr="00095840">
              <w:rPr>
                <w:rFonts w:ascii="Times New Roman" w:hAnsi="Times New Roman"/>
                <w:bCs/>
                <w:sz w:val="24"/>
                <w:szCs w:val="24"/>
              </w:rPr>
              <w:t>27,761</w:t>
            </w:r>
          </w:p>
        </w:tc>
      </w:tr>
      <w:tr w:rsidR="00095840" w:rsidRPr="00095840" w:rsidTr="004D79D0">
        <w:trPr>
          <w:cantSplit/>
        </w:trPr>
        <w:tc>
          <w:tcPr>
            <w:tcW w:w="1052" w:type="dxa"/>
            <w:vAlign w:val="center"/>
          </w:tcPr>
          <w:p w:rsidR="004D79D0" w:rsidRPr="00095840" w:rsidRDefault="004D79D0" w:rsidP="004D79D0">
            <w:pPr>
              <w:spacing w:after="0"/>
              <w:ind w:left="-108" w:right="-93"/>
              <w:jc w:val="center"/>
              <w:rPr>
                <w:rFonts w:ascii="Times New Roman" w:hAnsi="Times New Roman"/>
                <w:bCs/>
                <w:sz w:val="24"/>
                <w:szCs w:val="24"/>
              </w:rPr>
            </w:pPr>
            <w:r w:rsidRPr="00095840">
              <w:rPr>
                <w:rFonts w:ascii="Times New Roman" w:hAnsi="Times New Roman"/>
                <w:bCs/>
                <w:sz w:val="24"/>
                <w:szCs w:val="24"/>
              </w:rPr>
              <w:t>ПТВМ-3</w:t>
            </w:r>
          </w:p>
        </w:tc>
        <w:tc>
          <w:tcPr>
            <w:tcW w:w="3031" w:type="dxa"/>
            <w:vAlign w:val="center"/>
          </w:tcPr>
          <w:p w:rsidR="004D79D0" w:rsidRPr="00095840" w:rsidRDefault="004D79D0" w:rsidP="004D79D0">
            <w:pPr>
              <w:spacing w:after="0"/>
              <w:ind w:left="-123" w:right="-118"/>
              <w:jc w:val="center"/>
              <w:rPr>
                <w:rFonts w:ascii="Times New Roman" w:hAnsi="Times New Roman"/>
                <w:bCs/>
                <w:sz w:val="24"/>
                <w:szCs w:val="24"/>
              </w:rPr>
            </w:pPr>
            <w:r w:rsidRPr="00095840">
              <w:rPr>
                <w:rFonts w:ascii="Times New Roman" w:hAnsi="Times New Roman"/>
                <w:bCs/>
                <w:sz w:val="24"/>
                <w:szCs w:val="24"/>
              </w:rPr>
              <w:t xml:space="preserve">ПТВМ-100 </w:t>
            </w:r>
            <w:proofErr w:type="spellStart"/>
            <w:r w:rsidRPr="00095840">
              <w:rPr>
                <w:rFonts w:ascii="Times New Roman" w:hAnsi="Times New Roman"/>
                <w:bCs/>
                <w:sz w:val="24"/>
                <w:szCs w:val="24"/>
              </w:rPr>
              <w:t>Дорогобужский</w:t>
            </w:r>
            <w:proofErr w:type="spellEnd"/>
            <w:r w:rsidRPr="00095840">
              <w:rPr>
                <w:rFonts w:ascii="Times New Roman" w:hAnsi="Times New Roman"/>
                <w:bCs/>
                <w:sz w:val="24"/>
                <w:szCs w:val="24"/>
              </w:rPr>
              <w:t xml:space="preserve"> котельний завод</w:t>
            </w:r>
          </w:p>
        </w:tc>
        <w:tc>
          <w:tcPr>
            <w:tcW w:w="1701" w:type="dxa"/>
            <w:vAlign w:val="center"/>
          </w:tcPr>
          <w:p w:rsidR="004D79D0" w:rsidRPr="00095840" w:rsidRDefault="004D79D0" w:rsidP="004D79D0">
            <w:pPr>
              <w:spacing w:after="0"/>
              <w:jc w:val="center"/>
              <w:rPr>
                <w:rFonts w:ascii="Times New Roman" w:hAnsi="Times New Roman"/>
                <w:bCs/>
                <w:sz w:val="24"/>
                <w:szCs w:val="24"/>
              </w:rPr>
            </w:pPr>
            <w:r w:rsidRPr="00095840">
              <w:rPr>
                <w:rFonts w:ascii="Times New Roman" w:hAnsi="Times New Roman"/>
                <w:bCs/>
                <w:sz w:val="24"/>
                <w:szCs w:val="24"/>
              </w:rPr>
              <w:t>(100)</w:t>
            </w:r>
          </w:p>
        </w:tc>
        <w:tc>
          <w:tcPr>
            <w:tcW w:w="850" w:type="dxa"/>
            <w:vAlign w:val="center"/>
          </w:tcPr>
          <w:p w:rsidR="004D79D0" w:rsidRPr="00095840" w:rsidRDefault="004D79D0" w:rsidP="004D79D0">
            <w:pPr>
              <w:spacing w:after="0"/>
              <w:jc w:val="center"/>
              <w:rPr>
                <w:rFonts w:ascii="Times New Roman" w:hAnsi="Times New Roman"/>
                <w:bCs/>
                <w:sz w:val="24"/>
                <w:szCs w:val="24"/>
              </w:rPr>
            </w:pPr>
            <w:r w:rsidRPr="00095840">
              <w:rPr>
                <w:rFonts w:ascii="Times New Roman" w:hAnsi="Times New Roman"/>
                <w:bCs/>
                <w:sz w:val="24"/>
                <w:szCs w:val="24"/>
              </w:rPr>
              <w:t>газ</w:t>
            </w:r>
          </w:p>
        </w:tc>
        <w:tc>
          <w:tcPr>
            <w:tcW w:w="1276" w:type="dxa"/>
            <w:vAlign w:val="center"/>
          </w:tcPr>
          <w:p w:rsidR="004D79D0" w:rsidRPr="00095840" w:rsidRDefault="004D79D0" w:rsidP="004D79D0">
            <w:pPr>
              <w:spacing w:after="0"/>
              <w:ind w:right="-59"/>
              <w:jc w:val="center"/>
              <w:rPr>
                <w:rFonts w:ascii="Times New Roman" w:hAnsi="Times New Roman"/>
                <w:bCs/>
                <w:sz w:val="24"/>
                <w:szCs w:val="24"/>
              </w:rPr>
            </w:pPr>
            <w:r w:rsidRPr="00095840">
              <w:rPr>
                <w:rFonts w:ascii="Times New Roman" w:hAnsi="Times New Roman"/>
                <w:bCs/>
                <w:sz w:val="24"/>
                <w:szCs w:val="24"/>
              </w:rPr>
              <w:t>1966</w:t>
            </w:r>
          </w:p>
        </w:tc>
        <w:tc>
          <w:tcPr>
            <w:tcW w:w="1985" w:type="dxa"/>
            <w:vAlign w:val="center"/>
          </w:tcPr>
          <w:p w:rsidR="004D79D0" w:rsidRPr="00095840" w:rsidRDefault="004D79D0" w:rsidP="004D79D0">
            <w:pPr>
              <w:spacing w:after="0"/>
              <w:ind w:right="-59"/>
              <w:jc w:val="center"/>
              <w:rPr>
                <w:rFonts w:ascii="Times New Roman" w:hAnsi="Times New Roman"/>
                <w:bCs/>
                <w:sz w:val="24"/>
                <w:szCs w:val="24"/>
              </w:rPr>
            </w:pPr>
            <w:r w:rsidRPr="00095840">
              <w:rPr>
                <w:rFonts w:ascii="Times New Roman" w:hAnsi="Times New Roman"/>
                <w:bCs/>
                <w:sz w:val="24"/>
                <w:szCs w:val="24"/>
              </w:rPr>
              <w:t>47,059</w:t>
            </w:r>
          </w:p>
        </w:tc>
      </w:tr>
      <w:tr w:rsidR="00095840" w:rsidRPr="00095840" w:rsidTr="004D79D0">
        <w:trPr>
          <w:cantSplit/>
          <w:trHeight w:val="770"/>
        </w:trPr>
        <w:tc>
          <w:tcPr>
            <w:tcW w:w="1052" w:type="dxa"/>
            <w:vAlign w:val="center"/>
          </w:tcPr>
          <w:p w:rsidR="004D79D0" w:rsidRPr="00095840" w:rsidRDefault="004D79D0" w:rsidP="004D79D0">
            <w:pPr>
              <w:spacing w:after="0"/>
              <w:ind w:left="-108" w:right="-93"/>
              <w:jc w:val="center"/>
              <w:rPr>
                <w:rFonts w:ascii="Times New Roman" w:hAnsi="Times New Roman"/>
                <w:bCs/>
                <w:sz w:val="24"/>
                <w:szCs w:val="24"/>
              </w:rPr>
            </w:pPr>
            <w:r w:rsidRPr="00095840">
              <w:rPr>
                <w:rFonts w:ascii="Times New Roman" w:hAnsi="Times New Roman"/>
                <w:bCs/>
                <w:sz w:val="24"/>
                <w:szCs w:val="24"/>
              </w:rPr>
              <w:t>ПТВМ-4</w:t>
            </w:r>
          </w:p>
        </w:tc>
        <w:tc>
          <w:tcPr>
            <w:tcW w:w="3031" w:type="dxa"/>
            <w:vAlign w:val="center"/>
          </w:tcPr>
          <w:p w:rsidR="004D79D0" w:rsidRPr="00095840" w:rsidRDefault="004D79D0" w:rsidP="004D79D0">
            <w:pPr>
              <w:spacing w:after="0"/>
              <w:ind w:left="-123" w:right="-118"/>
              <w:jc w:val="center"/>
              <w:rPr>
                <w:rFonts w:ascii="Times New Roman" w:hAnsi="Times New Roman"/>
                <w:bCs/>
                <w:sz w:val="24"/>
                <w:szCs w:val="24"/>
              </w:rPr>
            </w:pPr>
            <w:r w:rsidRPr="00095840">
              <w:rPr>
                <w:rFonts w:ascii="Times New Roman" w:hAnsi="Times New Roman"/>
                <w:bCs/>
                <w:sz w:val="24"/>
                <w:szCs w:val="24"/>
              </w:rPr>
              <w:t xml:space="preserve">ПТВМ-100 </w:t>
            </w:r>
            <w:proofErr w:type="spellStart"/>
            <w:r w:rsidRPr="00095840">
              <w:rPr>
                <w:rFonts w:ascii="Times New Roman" w:hAnsi="Times New Roman"/>
                <w:bCs/>
                <w:sz w:val="24"/>
                <w:szCs w:val="24"/>
              </w:rPr>
              <w:t>Дорогобужский</w:t>
            </w:r>
            <w:proofErr w:type="spellEnd"/>
            <w:r w:rsidRPr="00095840">
              <w:rPr>
                <w:rFonts w:ascii="Times New Roman" w:hAnsi="Times New Roman"/>
                <w:bCs/>
                <w:sz w:val="24"/>
                <w:szCs w:val="24"/>
              </w:rPr>
              <w:t xml:space="preserve"> котельний завод</w:t>
            </w:r>
          </w:p>
        </w:tc>
        <w:tc>
          <w:tcPr>
            <w:tcW w:w="1701" w:type="dxa"/>
            <w:vAlign w:val="center"/>
          </w:tcPr>
          <w:p w:rsidR="004D79D0" w:rsidRPr="00095840" w:rsidRDefault="004D79D0" w:rsidP="004D79D0">
            <w:pPr>
              <w:spacing w:after="0"/>
              <w:jc w:val="center"/>
              <w:rPr>
                <w:rFonts w:ascii="Times New Roman" w:hAnsi="Times New Roman"/>
                <w:bCs/>
                <w:sz w:val="24"/>
                <w:szCs w:val="24"/>
              </w:rPr>
            </w:pPr>
            <w:r w:rsidRPr="00095840">
              <w:rPr>
                <w:rFonts w:ascii="Times New Roman" w:hAnsi="Times New Roman"/>
                <w:bCs/>
                <w:sz w:val="24"/>
                <w:szCs w:val="24"/>
              </w:rPr>
              <w:t>(100)</w:t>
            </w:r>
          </w:p>
        </w:tc>
        <w:tc>
          <w:tcPr>
            <w:tcW w:w="850" w:type="dxa"/>
            <w:vAlign w:val="center"/>
          </w:tcPr>
          <w:p w:rsidR="004D79D0" w:rsidRPr="00095840" w:rsidRDefault="004D79D0" w:rsidP="004D79D0">
            <w:pPr>
              <w:spacing w:after="0"/>
              <w:jc w:val="center"/>
              <w:rPr>
                <w:rFonts w:ascii="Times New Roman" w:hAnsi="Times New Roman"/>
                <w:bCs/>
                <w:sz w:val="24"/>
                <w:szCs w:val="24"/>
              </w:rPr>
            </w:pPr>
            <w:r w:rsidRPr="00095840">
              <w:rPr>
                <w:rFonts w:ascii="Times New Roman" w:hAnsi="Times New Roman"/>
                <w:bCs/>
                <w:sz w:val="24"/>
                <w:szCs w:val="24"/>
              </w:rPr>
              <w:t>газ</w:t>
            </w:r>
          </w:p>
        </w:tc>
        <w:tc>
          <w:tcPr>
            <w:tcW w:w="1276" w:type="dxa"/>
            <w:vAlign w:val="center"/>
          </w:tcPr>
          <w:p w:rsidR="004D79D0" w:rsidRPr="00095840" w:rsidRDefault="004D79D0" w:rsidP="004D79D0">
            <w:pPr>
              <w:spacing w:after="0"/>
              <w:ind w:right="-59"/>
              <w:jc w:val="center"/>
              <w:rPr>
                <w:rFonts w:ascii="Times New Roman" w:hAnsi="Times New Roman"/>
                <w:bCs/>
                <w:sz w:val="24"/>
                <w:szCs w:val="24"/>
              </w:rPr>
            </w:pPr>
            <w:r w:rsidRPr="00095840">
              <w:rPr>
                <w:rFonts w:ascii="Times New Roman" w:hAnsi="Times New Roman"/>
                <w:bCs/>
                <w:sz w:val="24"/>
                <w:szCs w:val="24"/>
              </w:rPr>
              <w:t>1967</w:t>
            </w:r>
          </w:p>
        </w:tc>
        <w:tc>
          <w:tcPr>
            <w:tcW w:w="1985" w:type="dxa"/>
            <w:vAlign w:val="center"/>
          </w:tcPr>
          <w:p w:rsidR="004D79D0" w:rsidRPr="00095840" w:rsidRDefault="004D79D0" w:rsidP="004D79D0">
            <w:pPr>
              <w:spacing w:after="0"/>
              <w:ind w:right="-59"/>
              <w:jc w:val="center"/>
              <w:rPr>
                <w:rFonts w:ascii="Times New Roman" w:hAnsi="Times New Roman"/>
                <w:bCs/>
                <w:sz w:val="24"/>
                <w:szCs w:val="24"/>
              </w:rPr>
            </w:pPr>
            <w:r w:rsidRPr="00095840">
              <w:rPr>
                <w:rFonts w:ascii="Times New Roman" w:hAnsi="Times New Roman"/>
                <w:bCs/>
                <w:sz w:val="24"/>
                <w:szCs w:val="24"/>
              </w:rPr>
              <w:t>51,542</w:t>
            </w:r>
          </w:p>
        </w:tc>
      </w:tr>
    </w:tbl>
    <w:p w:rsidR="00015EED" w:rsidRPr="00095840" w:rsidRDefault="00015EED" w:rsidP="00015EED">
      <w:pPr>
        <w:spacing w:after="0"/>
        <w:ind w:firstLine="708"/>
        <w:jc w:val="both"/>
        <w:rPr>
          <w:rFonts w:ascii="Times New Roman" w:hAnsi="Times New Roman"/>
          <w:bCs/>
          <w:sz w:val="24"/>
          <w:szCs w:val="24"/>
        </w:rPr>
      </w:pPr>
      <w:r w:rsidRPr="00095840">
        <w:rPr>
          <w:rFonts w:ascii="Times New Roman" w:hAnsi="Times New Roman"/>
          <w:bCs/>
          <w:sz w:val="24"/>
          <w:szCs w:val="24"/>
        </w:rPr>
        <w:t>При нормі напрацювання елементів котлів, які працюють при високих температурах і тисках до 200 тис. годин та терміну служби до 30 років, фактичне напрацювання складає  від 295 до 356 тис. год.</w:t>
      </w:r>
    </w:p>
    <w:p w:rsidR="00015EED" w:rsidRPr="00095840" w:rsidRDefault="00015EED" w:rsidP="00015EED">
      <w:pPr>
        <w:jc w:val="both"/>
        <w:rPr>
          <w:rFonts w:ascii="Times New Roman" w:hAnsi="Times New Roman"/>
          <w:bCs/>
          <w:sz w:val="24"/>
          <w:szCs w:val="24"/>
        </w:rPr>
      </w:pPr>
      <w:r w:rsidRPr="00095840">
        <w:rPr>
          <w:rFonts w:ascii="Times New Roman" w:hAnsi="Times New Roman"/>
          <w:bCs/>
          <w:color w:val="FF0000"/>
          <w:sz w:val="24"/>
          <w:szCs w:val="24"/>
        </w:rPr>
        <w:tab/>
      </w:r>
      <w:r w:rsidRPr="00095840">
        <w:rPr>
          <w:rFonts w:ascii="Times New Roman" w:hAnsi="Times New Roman"/>
          <w:bCs/>
          <w:sz w:val="24"/>
          <w:szCs w:val="24"/>
        </w:rPr>
        <w:t xml:space="preserve">- турбоагрегати: </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872"/>
        <w:gridCol w:w="1444"/>
        <w:gridCol w:w="992"/>
        <w:gridCol w:w="1386"/>
        <w:gridCol w:w="1623"/>
      </w:tblGrid>
      <w:tr w:rsidR="00095840" w:rsidRPr="00095840" w:rsidTr="00060580">
        <w:trPr>
          <w:cantSplit/>
          <w:jc w:val="center"/>
        </w:trPr>
        <w:tc>
          <w:tcPr>
            <w:tcW w:w="1771" w:type="dxa"/>
            <w:vMerge w:val="restart"/>
            <w:vAlign w:val="center"/>
          </w:tcPr>
          <w:p w:rsidR="00015EED" w:rsidRPr="00095840" w:rsidRDefault="00015EED" w:rsidP="00015EED">
            <w:pPr>
              <w:spacing w:after="0"/>
              <w:jc w:val="center"/>
              <w:rPr>
                <w:rFonts w:ascii="Times New Roman" w:hAnsi="Times New Roman"/>
                <w:bCs/>
                <w:sz w:val="24"/>
                <w:szCs w:val="24"/>
              </w:rPr>
            </w:pPr>
            <w:r w:rsidRPr="00095840">
              <w:rPr>
                <w:rFonts w:ascii="Times New Roman" w:hAnsi="Times New Roman"/>
                <w:bCs/>
                <w:sz w:val="24"/>
                <w:szCs w:val="24"/>
              </w:rPr>
              <w:t>Станційний №</w:t>
            </w:r>
          </w:p>
        </w:tc>
        <w:tc>
          <w:tcPr>
            <w:tcW w:w="1872" w:type="dxa"/>
            <w:vMerge w:val="restart"/>
            <w:vAlign w:val="center"/>
          </w:tcPr>
          <w:p w:rsidR="00015EED" w:rsidRPr="00095840" w:rsidRDefault="00015EED" w:rsidP="00015EED">
            <w:pPr>
              <w:spacing w:after="0"/>
              <w:ind w:left="-123" w:right="-118"/>
              <w:jc w:val="center"/>
              <w:rPr>
                <w:rFonts w:ascii="Times New Roman" w:hAnsi="Times New Roman"/>
                <w:bCs/>
                <w:sz w:val="24"/>
                <w:szCs w:val="24"/>
              </w:rPr>
            </w:pPr>
            <w:r w:rsidRPr="00095840">
              <w:rPr>
                <w:rFonts w:ascii="Times New Roman" w:hAnsi="Times New Roman"/>
                <w:bCs/>
                <w:sz w:val="24"/>
                <w:szCs w:val="24"/>
              </w:rPr>
              <w:t>Тип та завод виробник</w:t>
            </w:r>
          </w:p>
        </w:tc>
        <w:tc>
          <w:tcPr>
            <w:tcW w:w="2436" w:type="dxa"/>
            <w:gridSpan w:val="2"/>
            <w:vAlign w:val="center"/>
          </w:tcPr>
          <w:p w:rsidR="00015EED" w:rsidRPr="00095840" w:rsidRDefault="00015EED" w:rsidP="00015EED">
            <w:pPr>
              <w:spacing w:after="0"/>
              <w:jc w:val="center"/>
              <w:rPr>
                <w:rFonts w:ascii="Times New Roman" w:hAnsi="Times New Roman"/>
                <w:bCs/>
                <w:sz w:val="24"/>
                <w:szCs w:val="24"/>
              </w:rPr>
            </w:pPr>
            <w:r w:rsidRPr="00095840">
              <w:rPr>
                <w:rFonts w:ascii="Times New Roman" w:hAnsi="Times New Roman"/>
                <w:bCs/>
                <w:sz w:val="24"/>
                <w:szCs w:val="24"/>
              </w:rPr>
              <w:t>Потужність</w:t>
            </w:r>
          </w:p>
        </w:tc>
        <w:tc>
          <w:tcPr>
            <w:tcW w:w="1386" w:type="dxa"/>
            <w:vMerge w:val="restart"/>
            <w:vAlign w:val="center"/>
          </w:tcPr>
          <w:p w:rsidR="00015EED" w:rsidRPr="00095840" w:rsidRDefault="00015EED" w:rsidP="00015EED">
            <w:pPr>
              <w:spacing w:after="0"/>
              <w:ind w:right="-59"/>
              <w:jc w:val="center"/>
              <w:rPr>
                <w:rFonts w:ascii="Times New Roman" w:hAnsi="Times New Roman"/>
                <w:bCs/>
                <w:sz w:val="24"/>
                <w:szCs w:val="24"/>
              </w:rPr>
            </w:pPr>
            <w:r w:rsidRPr="00095840">
              <w:rPr>
                <w:rFonts w:ascii="Times New Roman" w:hAnsi="Times New Roman"/>
                <w:bCs/>
                <w:sz w:val="24"/>
                <w:szCs w:val="24"/>
              </w:rPr>
              <w:t>Рік введення в експлуатацію</w:t>
            </w:r>
          </w:p>
        </w:tc>
        <w:tc>
          <w:tcPr>
            <w:tcW w:w="1623" w:type="dxa"/>
            <w:vMerge w:val="restart"/>
            <w:vAlign w:val="center"/>
          </w:tcPr>
          <w:p w:rsidR="00015EED" w:rsidRPr="00095840" w:rsidRDefault="00015EED" w:rsidP="00015EED">
            <w:pPr>
              <w:spacing w:after="0"/>
              <w:ind w:right="-59"/>
              <w:jc w:val="center"/>
              <w:rPr>
                <w:rFonts w:ascii="Times New Roman" w:hAnsi="Times New Roman"/>
                <w:bCs/>
                <w:sz w:val="24"/>
                <w:szCs w:val="24"/>
              </w:rPr>
            </w:pPr>
            <w:r w:rsidRPr="00095840">
              <w:rPr>
                <w:rFonts w:ascii="Times New Roman" w:hAnsi="Times New Roman"/>
                <w:bCs/>
                <w:sz w:val="24"/>
                <w:szCs w:val="24"/>
              </w:rPr>
              <w:t>Напрацювання на 01.07.2017 р., тис. годин</w:t>
            </w:r>
          </w:p>
        </w:tc>
      </w:tr>
      <w:tr w:rsidR="00095840" w:rsidRPr="00095840" w:rsidTr="00060580">
        <w:trPr>
          <w:cantSplit/>
          <w:jc w:val="center"/>
        </w:trPr>
        <w:tc>
          <w:tcPr>
            <w:tcW w:w="1771" w:type="dxa"/>
            <w:vMerge/>
          </w:tcPr>
          <w:p w:rsidR="00015EED" w:rsidRPr="00095840" w:rsidRDefault="00015EED" w:rsidP="00015EED">
            <w:pPr>
              <w:spacing w:after="0"/>
              <w:jc w:val="center"/>
              <w:rPr>
                <w:rFonts w:ascii="Times New Roman" w:hAnsi="Times New Roman"/>
                <w:bCs/>
                <w:sz w:val="24"/>
                <w:szCs w:val="24"/>
              </w:rPr>
            </w:pPr>
          </w:p>
        </w:tc>
        <w:tc>
          <w:tcPr>
            <w:tcW w:w="1872" w:type="dxa"/>
            <w:vMerge/>
          </w:tcPr>
          <w:p w:rsidR="00015EED" w:rsidRPr="00095840" w:rsidRDefault="00015EED" w:rsidP="00015EED">
            <w:pPr>
              <w:spacing w:after="0"/>
              <w:jc w:val="center"/>
              <w:rPr>
                <w:rFonts w:ascii="Times New Roman" w:hAnsi="Times New Roman"/>
                <w:bCs/>
                <w:sz w:val="24"/>
                <w:szCs w:val="24"/>
              </w:rPr>
            </w:pPr>
          </w:p>
        </w:tc>
        <w:tc>
          <w:tcPr>
            <w:tcW w:w="1444" w:type="dxa"/>
            <w:vAlign w:val="center"/>
          </w:tcPr>
          <w:p w:rsidR="00015EED" w:rsidRPr="00095840" w:rsidRDefault="00015EED" w:rsidP="00015EED">
            <w:pPr>
              <w:spacing w:after="0"/>
              <w:jc w:val="center"/>
              <w:rPr>
                <w:rFonts w:ascii="Times New Roman" w:hAnsi="Times New Roman"/>
                <w:bCs/>
                <w:sz w:val="24"/>
                <w:szCs w:val="24"/>
              </w:rPr>
            </w:pPr>
            <w:r w:rsidRPr="00095840">
              <w:rPr>
                <w:rFonts w:ascii="Times New Roman" w:hAnsi="Times New Roman"/>
                <w:bCs/>
                <w:sz w:val="24"/>
                <w:szCs w:val="24"/>
              </w:rPr>
              <w:t>електрична, МВт</w:t>
            </w:r>
          </w:p>
        </w:tc>
        <w:tc>
          <w:tcPr>
            <w:tcW w:w="992" w:type="dxa"/>
            <w:vAlign w:val="center"/>
          </w:tcPr>
          <w:p w:rsidR="00015EED" w:rsidRPr="00095840" w:rsidRDefault="00015EED" w:rsidP="00015EED">
            <w:pPr>
              <w:spacing w:after="0"/>
              <w:jc w:val="center"/>
              <w:rPr>
                <w:rFonts w:ascii="Times New Roman" w:hAnsi="Times New Roman"/>
                <w:bCs/>
                <w:sz w:val="24"/>
                <w:szCs w:val="24"/>
              </w:rPr>
            </w:pPr>
            <w:r w:rsidRPr="00095840">
              <w:rPr>
                <w:rFonts w:ascii="Times New Roman" w:hAnsi="Times New Roman"/>
                <w:bCs/>
                <w:sz w:val="24"/>
                <w:szCs w:val="24"/>
              </w:rPr>
              <w:t xml:space="preserve">теплова, </w:t>
            </w:r>
            <w:proofErr w:type="spellStart"/>
            <w:r w:rsidRPr="00095840">
              <w:rPr>
                <w:rFonts w:ascii="Times New Roman" w:hAnsi="Times New Roman"/>
                <w:bCs/>
                <w:sz w:val="24"/>
                <w:szCs w:val="24"/>
              </w:rPr>
              <w:t>Гкал</w:t>
            </w:r>
            <w:proofErr w:type="spellEnd"/>
          </w:p>
        </w:tc>
        <w:tc>
          <w:tcPr>
            <w:tcW w:w="1386" w:type="dxa"/>
            <w:vMerge/>
          </w:tcPr>
          <w:p w:rsidR="00015EED" w:rsidRPr="00095840" w:rsidRDefault="00015EED" w:rsidP="00015EED">
            <w:pPr>
              <w:spacing w:after="0"/>
              <w:jc w:val="center"/>
              <w:rPr>
                <w:rFonts w:ascii="Times New Roman" w:hAnsi="Times New Roman"/>
                <w:bCs/>
                <w:sz w:val="24"/>
                <w:szCs w:val="24"/>
              </w:rPr>
            </w:pPr>
          </w:p>
        </w:tc>
        <w:tc>
          <w:tcPr>
            <w:tcW w:w="1623" w:type="dxa"/>
            <w:vMerge/>
          </w:tcPr>
          <w:p w:rsidR="00015EED" w:rsidRPr="00095840" w:rsidRDefault="00015EED" w:rsidP="00015EED">
            <w:pPr>
              <w:spacing w:after="0"/>
              <w:jc w:val="center"/>
              <w:rPr>
                <w:rFonts w:ascii="Times New Roman" w:hAnsi="Times New Roman"/>
                <w:bCs/>
                <w:sz w:val="24"/>
                <w:szCs w:val="24"/>
              </w:rPr>
            </w:pPr>
          </w:p>
        </w:tc>
      </w:tr>
      <w:tr w:rsidR="00095840" w:rsidRPr="00095840" w:rsidTr="00015EED">
        <w:trPr>
          <w:trHeight w:val="450"/>
          <w:jc w:val="center"/>
        </w:trPr>
        <w:tc>
          <w:tcPr>
            <w:tcW w:w="1771" w:type="dxa"/>
            <w:vAlign w:val="center"/>
          </w:tcPr>
          <w:p w:rsidR="00015EED" w:rsidRPr="00095840" w:rsidRDefault="00015EED" w:rsidP="00015EED">
            <w:pPr>
              <w:spacing w:after="0"/>
              <w:jc w:val="center"/>
              <w:rPr>
                <w:rFonts w:ascii="Times New Roman" w:hAnsi="Times New Roman"/>
                <w:bCs/>
                <w:sz w:val="24"/>
                <w:szCs w:val="24"/>
              </w:rPr>
            </w:pPr>
            <w:r w:rsidRPr="00095840">
              <w:rPr>
                <w:rFonts w:ascii="Times New Roman" w:hAnsi="Times New Roman"/>
                <w:bCs/>
                <w:sz w:val="24"/>
                <w:szCs w:val="24"/>
              </w:rPr>
              <w:t>ТГ-5</w:t>
            </w:r>
          </w:p>
        </w:tc>
        <w:tc>
          <w:tcPr>
            <w:tcW w:w="1872" w:type="dxa"/>
            <w:vAlign w:val="center"/>
          </w:tcPr>
          <w:p w:rsidR="00015EED" w:rsidRPr="00095840" w:rsidRDefault="00015EED" w:rsidP="00015EED">
            <w:pPr>
              <w:spacing w:after="0"/>
              <w:jc w:val="center"/>
              <w:rPr>
                <w:rFonts w:ascii="Times New Roman" w:hAnsi="Times New Roman"/>
                <w:bCs/>
                <w:sz w:val="24"/>
                <w:szCs w:val="24"/>
              </w:rPr>
            </w:pPr>
            <w:r w:rsidRPr="00095840">
              <w:rPr>
                <w:rFonts w:ascii="Times New Roman" w:hAnsi="Times New Roman"/>
                <w:bCs/>
                <w:sz w:val="24"/>
                <w:szCs w:val="24"/>
              </w:rPr>
              <w:t>ПТ-60-90/13, ЛМЗ</w:t>
            </w:r>
          </w:p>
        </w:tc>
        <w:tc>
          <w:tcPr>
            <w:tcW w:w="1444" w:type="dxa"/>
            <w:vAlign w:val="center"/>
          </w:tcPr>
          <w:p w:rsidR="00015EED" w:rsidRPr="00095840" w:rsidRDefault="00015EED" w:rsidP="00015EED">
            <w:pPr>
              <w:spacing w:after="0"/>
              <w:jc w:val="center"/>
              <w:rPr>
                <w:rFonts w:ascii="Times New Roman" w:hAnsi="Times New Roman"/>
                <w:bCs/>
                <w:sz w:val="24"/>
                <w:szCs w:val="24"/>
              </w:rPr>
            </w:pPr>
            <w:r w:rsidRPr="00095840">
              <w:rPr>
                <w:rFonts w:ascii="Times New Roman" w:hAnsi="Times New Roman"/>
                <w:bCs/>
                <w:sz w:val="24"/>
                <w:szCs w:val="24"/>
              </w:rPr>
              <w:t>60</w:t>
            </w:r>
          </w:p>
        </w:tc>
        <w:tc>
          <w:tcPr>
            <w:tcW w:w="992" w:type="dxa"/>
            <w:vAlign w:val="center"/>
          </w:tcPr>
          <w:p w:rsidR="00015EED" w:rsidRPr="00095840" w:rsidRDefault="00015EED" w:rsidP="00015EED">
            <w:pPr>
              <w:spacing w:after="0"/>
              <w:jc w:val="center"/>
              <w:rPr>
                <w:rFonts w:ascii="Times New Roman" w:hAnsi="Times New Roman"/>
                <w:bCs/>
                <w:sz w:val="24"/>
                <w:szCs w:val="24"/>
              </w:rPr>
            </w:pPr>
            <w:r w:rsidRPr="00095840">
              <w:rPr>
                <w:rFonts w:ascii="Times New Roman" w:hAnsi="Times New Roman"/>
                <w:bCs/>
                <w:sz w:val="24"/>
                <w:szCs w:val="24"/>
              </w:rPr>
              <w:t>136</w:t>
            </w:r>
          </w:p>
        </w:tc>
        <w:tc>
          <w:tcPr>
            <w:tcW w:w="1386" w:type="dxa"/>
            <w:vAlign w:val="center"/>
          </w:tcPr>
          <w:p w:rsidR="00015EED" w:rsidRPr="00095840" w:rsidRDefault="00015EED" w:rsidP="00015EED">
            <w:pPr>
              <w:spacing w:after="0"/>
              <w:jc w:val="center"/>
              <w:rPr>
                <w:rFonts w:ascii="Times New Roman" w:hAnsi="Times New Roman"/>
                <w:bCs/>
                <w:sz w:val="24"/>
                <w:szCs w:val="24"/>
              </w:rPr>
            </w:pPr>
            <w:r w:rsidRPr="00095840">
              <w:rPr>
                <w:rFonts w:ascii="Times New Roman" w:hAnsi="Times New Roman"/>
                <w:bCs/>
                <w:sz w:val="24"/>
                <w:szCs w:val="24"/>
              </w:rPr>
              <w:t>1958</w:t>
            </w:r>
          </w:p>
        </w:tc>
        <w:tc>
          <w:tcPr>
            <w:tcW w:w="1623" w:type="dxa"/>
            <w:vAlign w:val="center"/>
          </w:tcPr>
          <w:p w:rsidR="00015EED" w:rsidRPr="00095840" w:rsidRDefault="00095840" w:rsidP="00015EED">
            <w:pPr>
              <w:spacing w:after="0"/>
              <w:jc w:val="center"/>
              <w:rPr>
                <w:rFonts w:ascii="Times New Roman" w:hAnsi="Times New Roman"/>
                <w:bCs/>
                <w:sz w:val="24"/>
                <w:szCs w:val="24"/>
              </w:rPr>
            </w:pPr>
            <w:r w:rsidRPr="00095840">
              <w:rPr>
                <w:rFonts w:ascii="Times New Roman" w:hAnsi="Times New Roman"/>
                <w:bCs/>
                <w:sz w:val="24"/>
                <w:szCs w:val="24"/>
              </w:rPr>
              <w:t>408,275</w:t>
            </w:r>
          </w:p>
        </w:tc>
      </w:tr>
      <w:tr w:rsidR="00095840" w:rsidRPr="00095840" w:rsidTr="00060580">
        <w:trPr>
          <w:trHeight w:val="334"/>
          <w:jc w:val="center"/>
        </w:trPr>
        <w:tc>
          <w:tcPr>
            <w:tcW w:w="1771" w:type="dxa"/>
            <w:vAlign w:val="center"/>
          </w:tcPr>
          <w:p w:rsidR="00015EED" w:rsidRPr="00095840" w:rsidRDefault="00015EED" w:rsidP="00015EED">
            <w:pPr>
              <w:spacing w:after="0"/>
              <w:jc w:val="center"/>
              <w:rPr>
                <w:rFonts w:ascii="Times New Roman" w:hAnsi="Times New Roman"/>
                <w:bCs/>
                <w:sz w:val="24"/>
                <w:szCs w:val="24"/>
              </w:rPr>
            </w:pPr>
            <w:r w:rsidRPr="00095840">
              <w:rPr>
                <w:rFonts w:ascii="Times New Roman" w:hAnsi="Times New Roman"/>
                <w:bCs/>
                <w:sz w:val="24"/>
                <w:szCs w:val="24"/>
              </w:rPr>
              <w:t>ТГ-6</w:t>
            </w:r>
          </w:p>
        </w:tc>
        <w:tc>
          <w:tcPr>
            <w:tcW w:w="1872" w:type="dxa"/>
            <w:vAlign w:val="center"/>
          </w:tcPr>
          <w:p w:rsidR="00015EED" w:rsidRPr="00095840" w:rsidRDefault="00015EED" w:rsidP="00015EED">
            <w:pPr>
              <w:spacing w:after="0"/>
              <w:jc w:val="center"/>
              <w:rPr>
                <w:rFonts w:ascii="Times New Roman" w:hAnsi="Times New Roman"/>
                <w:bCs/>
                <w:sz w:val="24"/>
                <w:szCs w:val="24"/>
              </w:rPr>
            </w:pPr>
            <w:r w:rsidRPr="00095840">
              <w:rPr>
                <w:rFonts w:ascii="Times New Roman" w:hAnsi="Times New Roman"/>
                <w:bCs/>
                <w:sz w:val="24"/>
                <w:szCs w:val="24"/>
              </w:rPr>
              <w:t>ПТ-50-90/13, ЛМЗ</w:t>
            </w:r>
          </w:p>
        </w:tc>
        <w:tc>
          <w:tcPr>
            <w:tcW w:w="1444" w:type="dxa"/>
            <w:vAlign w:val="center"/>
          </w:tcPr>
          <w:p w:rsidR="00015EED" w:rsidRPr="00095840" w:rsidRDefault="00015EED" w:rsidP="00015EED">
            <w:pPr>
              <w:spacing w:after="0"/>
              <w:jc w:val="center"/>
              <w:rPr>
                <w:rFonts w:ascii="Times New Roman" w:hAnsi="Times New Roman"/>
                <w:bCs/>
                <w:sz w:val="24"/>
                <w:szCs w:val="24"/>
              </w:rPr>
            </w:pPr>
            <w:r w:rsidRPr="00095840">
              <w:rPr>
                <w:rFonts w:ascii="Times New Roman" w:hAnsi="Times New Roman"/>
                <w:bCs/>
                <w:sz w:val="24"/>
                <w:szCs w:val="24"/>
              </w:rPr>
              <w:t>50</w:t>
            </w:r>
          </w:p>
        </w:tc>
        <w:tc>
          <w:tcPr>
            <w:tcW w:w="992" w:type="dxa"/>
            <w:vAlign w:val="center"/>
          </w:tcPr>
          <w:p w:rsidR="00015EED" w:rsidRPr="00095840" w:rsidRDefault="00015EED" w:rsidP="00015EED">
            <w:pPr>
              <w:spacing w:after="0"/>
              <w:jc w:val="center"/>
              <w:rPr>
                <w:rFonts w:ascii="Times New Roman" w:hAnsi="Times New Roman"/>
                <w:bCs/>
                <w:sz w:val="24"/>
                <w:szCs w:val="24"/>
              </w:rPr>
            </w:pPr>
            <w:r w:rsidRPr="00095840">
              <w:rPr>
                <w:rFonts w:ascii="Times New Roman" w:hAnsi="Times New Roman"/>
                <w:bCs/>
                <w:sz w:val="24"/>
                <w:szCs w:val="24"/>
              </w:rPr>
              <w:t>136</w:t>
            </w:r>
          </w:p>
        </w:tc>
        <w:tc>
          <w:tcPr>
            <w:tcW w:w="1386" w:type="dxa"/>
            <w:vAlign w:val="center"/>
          </w:tcPr>
          <w:p w:rsidR="00015EED" w:rsidRPr="00095840" w:rsidRDefault="00015EED" w:rsidP="00015EED">
            <w:pPr>
              <w:spacing w:after="0"/>
              <w:jc w:val="center"/>
              <w:rPr>
                <w:rFonts w:ascii="Times New Roman" w:hAnsi="Times New Roman"/>
                <w:bCs/>
                <w:sz w:val="24"/>
                <w:szCs w:val="24"/>
              </w:rPr>
            </w:pPr>
            <w:r w:rsidRPr="00095840">
              <w:rPr>
                <w:rFonts w:ascii="Times New Roman" w:hAnsi="Times New Roman"/>
                <w:bCs/>
                <w:sz w:val="24"/>
                <w:szCs w:val="24"/>
              </w:rPr>
              <w:t>1959</w:t>
            </w:r>
          </w:p>
        </w:tc>
        <w:tc>
          <w:tcPr>
            <w:tcW w:w="1623" w:type="dxa"/>
            <w:vAlign w:val="center"/>
          </w:tcPr>
          <w:p w:rsidR="00015EED" w:rsidRPr="00095840" w:rsidRDefault="00095840" w:rsidP="00015EED">
            <w:pPr>
              <w:spacing w:after="0"/>
              <w:jc w:val="center"/>
              <w:rPr>
                <w:rFonts w:ascii="Times New Roman" w:hAnsi="Times New Roman"/>
                <w:bCs/>
                <w:sz w:val="24"/>
                <w:szCs w:val="24"/>
              </w:rPr>
            </w:pPr>
            <w:r w:rsidRPr="00095840">
              <w:rPr>
                <w:rFonts w:ascii="Times New Roman" w:hAnsi="Times New Roman"/>
                <w:bCs/>
                <w:sz w:val="24"/>
                <w:szCs w:val="24"/>
              </w:rPr>
              <w:t>408,544</w:t>
            </w:r>
          </w:p>
        </w:tc>
      </w:tr>
      <w:tr w:rsidR="00095840" w:rsidRPr="00095840" w:rsidTr="00060580">
        <w:trPr>
          <w:trHeight w:val="335"/>
          <w:jc w:val="center"/>
        </w:trPr>
        <w:tc>
          <w:tcPr>
            <w:tcW w:w="1771" w:type="dxa"/>
            <w:vAlign w:val="center"/>
          </w:tcPr>
          <w:p w:rsidR="00015EED" w:rsidRPr="00095840" w:rsidRDefault="00015EED" w:rsidP="00015EED">
            <w:pPr>
              <w:spacing w:after="0"/>
              <w:jc w:val="center"/>
              <w:rPr>
                <w:rFonts w:ascii="Times New Roman" w:hAnsi="Times New Roman"/>
                <w:bCs/>
                <w:sz w:val="24"/>
                <w:szCs w:val="24"/>
              </w:rPr>
            </w:pPr>
            <w:r w:rsidRPr="00095840">
              <w:rPr>
                <w:rFonts w:ascii="Times New Roman" w:hAnsi="Times New Roman"/>
                <w:bCs/>
                <w:sz w:val="24"/>
                <w:szCs w:val="24"/>
              </w:rPr>
              <w:t>ТГ-7</w:t>
            </w:r>
          </w:p>
        </w:tc>
        <w:tc>
          <w:tcPr>
            <w:tcW w:w="1872" w:type="dxa"/>
            <w:vAlign w:val="center"/>
          </w:tcPr>
          <w:p w:rsidR="00015EED" w:rsidRPr="00095840" w:rsidRDefault="00015EED" w:rsidP="00015EED">
            <w:pPr>
              <w:spacing w:after="0"/>
              <w:jc w:val="center"/>
              <w:rPr>
                <w:rFonts w:ascii="Times New Roman" w:hAnsi="Times New Roman"/>
                <w:bCs/>
                <w:sz w:val="24"/>
                <w:szCs w:val="24"/>
              </w:rPr>
            </w:pPr>
            <w:r w:rsidRPr="00095840">
              <w:rPr>
                <w:rFonts w:ascii="Times New Roman" w:hAnsi="Times New Roman"/>
                <w:bCs/>
                <w:sz w:val="24"/>
                <w:szCs w:val="24"/>
              </w:rPr>
              <w:t>ПТ-50-90/13, ЛМЗ</w:t>
            </w:r>
          </w:p>
        </w:tc>
        <w:tc>
          <w:tcPr>
            <w:tcW w:w="1444" w:type="dxa"/>
            <w:vAlign w:val="center"/>
          </w:tcPr>
          <w:p w:rsidR="00015EED" w:rsidRPr="00095840" w:rsidRDefault="00015EED" w:rsidP="00015EED">
            <w:pPr>
              <w:spacing w:after="0"/>
              <w:jc w:val="center"/>
              <w:rPr>
                <w:rFonts w:ascii="Times New Roman" w:hAnsi="Times New Roman"/>
                <w:bCs/>
                <w:sz w:val="24"/>
                <w:szCs w:val="24"/>
              </w:rPr>
            </w:pPr>
            <w:r w:rsidRPr="00095840">
              <w:rPr>
                <w:rFonts w:ascii="Times New Roman" w:hAnsi="Times New Roman"/>
                <w:bCs/>
                <w:sz w:val="24"/>
                <w:szCs w:val="24"/>
              </w:rPr>
              <w:t>50</w:t>
            </w:r>
          </w:p>
        </w:tc>
        <w:tc>
          <w:tcPr>
            <w:tcW w:w="992" w:type="dxa"/>
            <w:vAlign w:val="center"/>
          </w:tcPr>
          <w:p w:rsidR="00015EED" w:rsidRPr="00095840" w:rsidRDefault="00015EED" w:rsidP="00015EED">
            <w:pPr>
              <w:spacing w:after="0"/>
              <w:jc w:val="center"/>
              <w:rPr>
                <w:rFonts w:ascii="Times New Roman" w:hAnsi="Times New Roman"/>
                <w:bCs/>
                <w:sz w:val="24"/>
                <w:szCs w:val="24"/>
              </w:rPr>
            </w:pPr>
            <w:r w:rsidRPr="00095840">
              <w:rPr>
                <w:rFonts w:ascii="Times New Roman" w:hAnsi="Times New Roman"/>
                <w:bCs/>
                <w:sz w:val="24"/>
                <w:szCs w:val="24"/>
              </w:rPr>
              <w:t>136</w:t>
            </w:r>
          </w:p>
        </w:tc>
        <w:tc>
          <w:tcPr>
            <w:tcW w:w="1386" w:type="dxa"/>
            <w:vAlign w:val="center"/>
          </w:tcPr>
          <w:p w:rsidR="00015EED" w:rsidRPr="00095840" w:rsidRDefault="00015EED" w:rsidP="00015EED">
            <w:pPr>
              <w:spacing w:after="0"/>
              <w:jc w:val="center"/>
              <w:rPr>
                <w:rFonts w:ascii="Times New Roman" w:hAnsi="Times New Roman"/>
                <w:bCs/>
                <w:sz w:val="24"/>
                <w:szCs w:val="24"/>
              </w:rPr>
            </w:pPr>
            <w:r w:rsidRPr="00095840">
              <w:rPr>
                <w:rFonts w:ascii="Times New Roman" w:hAnsi="Times New Roman"/>
                <w:bCs/>
                <w:sz w:val="24"/>
                <w:szCs w:val="24"/>
              </w:rPr>
              <w:t>1960</w:t>
            </w:r>
          </w:p>
        </w:tc>
        <w:tc>
          <w:tcPr>
            <w:tcW w:w="1623" w:type="dxa"/>
            <w:vAlign w:val="center"/>
          </w:tcPr>
          <w:p w:rsidR="00015EED" w:rsidRPr="00095840" w:rsidRDefault="00095840" w:rsidP="00015EED">
            <w:pPr>
              <w:spacing w:after="0"/>
              <w:jc w:val="center"/>
              <w:rPr>
                <w:rFonts w:ascii="Times New Roman" w:hAnsi="Times New Roman"/>
                <w:bCs/>
                <w:sz w:val="24"/>
                <w:szCs w:val="24"/>
              </w:rPr>
            </w:pPr>
            <w:r w:rsidRPr="00095840">
              <w:rPr>
                <w:rFonts w:ascii="Times New Roman" w:hAnsi="Times New Roman"/>
                <w:bCs/>
                <w:sz w:val="24"/>
                <w:szCs w:val="24"/>
              </w:rPr>
              <w:t>390,960</w:t>
            </w:r>
          </w:p>
        </w:tc>
      </w:tr>
    </w:tbl>
    <w:p w:rsidR="00015EED" w:rsidRPr="00095840" w:rsidRDefault="00015EED" w:rsidP="00015EED">
      <w:pPr>
        <w:spacing w:after="0"/>
        <w:jc w:val="both"/>
        <w:rPr>
          <w:rFonts w:ascii="Times New Roman" w:eastAsia="Times New Roman" w:hAnsi="Times New Roman"/>
          <w:color w:val="FF0000"/>
          <w:sz w:val="24"/>
          <w:szCs w:val="24"/>
          <w:lang w:eastAsia="ru-RU"/>
        </w:rPr>
      </w:pPr>
    </w:p>
    <w:p w:rsidR="004D79D0" w:rsidRPr="003E7BBC" w:rsidRDefault="004D79D0" w:rsidP="004D79D0">
      <w:pPr>
        <w:ind w:firstLine="709"/>
        <w:jc w:val="both"/>
        <w:rPr>
          <w:rFonts w:ascii="Times New Roman" w:eastAsia="Times New Roman" w:hAnsi="Times New Roman"/>
          <w:sz w:val="24"/>
          <w:szCs w:val="24"/>
          <w:lang w:eastAsia="ru-RU"/>
        </w:rPr>
      </w:pPr>
      <w:r w:rsidRPr="003E7BBC">
        <w:rPr>
          <w:rFonts w:ascii="Times New Roman" w:eastAsia="Times New Roman" w:hAnsi="Times New Roman"/>
          <w:sz w:val="24"/>
          <w:szCs w:val="24"/>
          <w:lang w:eastAsia="ru-RU"/>
        </w:rPr>
        <w:t>При нормативному напрацюванні елементів турбін, які працюють при високих температурах і тисках, до 270 тис. годин та терміну служби до 25 років, фактичне напрацювання турбін складає 3</w:t>
      </w:r>
      <w:r w:rsidR="003E7BBC" w:rsidRPr="003E7BBC">
        <w:rPr>
          <w:rFonts w:ascii="Times New Roman" w:eastAsia="Times New Roman" w:hAnsi="Times New Roman"/>
          <w:sz w:val="24"/>
          <w:szCs w:val="24"/>
          <w:lang w:eastAsia="ru-RU"/>
        </w:rPr>
        <w:t>90</w:t>
      </w:r>
      <w:r w:rsidRPr="003E7BBC">
        <w:rPr>
          <w:rFonts w:ascii="Times New Roman" w:eastAsia="Times New Roman" w:hAnsi="Times New Roman"/>
          <w:sz w:val="24"/>
          <w:szCs w:val="24"/>
          <w:lang w:eastAsia="ru-RU"/>
        </w:rPr>
        <w:t>÷</w:t>
      </w:r>
      <w:r w:rsidR="003E7BBC" w:rsidRPr="003E7BBC">
        <w:rPr>
          <w:rFonts w:ascii="Times New Roman" w:eastAsia="Times New Roman" w:hAnsi="Times New Roman"/>
          <w:sz w:val="24"/>
          <w:szCs w:val="24"/>
          <w:lang w:eastAsia="ru-RU"/>
        </w:rPr>
        <w:t>407</w:t>
      </w:r>
      <w:r w:rsidRPr="003E7BBC">
        <w:rPr>
          <w:rFonts w:ascii="Times New Roman" w:eastAsia="Times New Roman" w:hAnsi="Times New Roman"/>
          <w:sz w:val="24"/>
          <w:szCs w:val="24"/>
          <w:lang w:eastAsia="ru-RU"/>
        </w:rPr>
        <w:t xml:space="preserve"> тис. год.</w:t>
      </w:r>
    </w:p>
    <w:p w:rsidR="004D79D0" w:rsidRPr="003E7BBC" w:rsidRDefault="004D79D0" w:rsidP="004D79D0">
      <w:pPr>
        <w:ind w:firstLine="709"/>
        <w:jc w:val="both"/>
        <w:rPr>
          <w:rFonts w:ascii="Times New Roman" w:eastAsia="Times New Roman" w:hAnsi="Times New Roman"/>
          <w:sz w:val="24"/>
          <w:szCs w:val="24"/>
          <w:lang w:eastAsia="ru-RU"/>
        </w:rPr>
      </w:pPr>
      <w:r w:rsidRPr="003E7BBC">
        <w:rPr>
          <w:rFonts w:ascii="Times New Roman" w:eastAsia="Times New Roman" w:hAnsi="Times New Roman"/>
          <w:sz w:val="24"/>
          <w:szCs w:val="24"/>
          <w:lang w:eastAsia="ru-RU"/>
        </w:rPr>
        <w:t xml:space="preserve">Допоміжне обладнання котельного та турбінного відділень: </w:t>
      </w:r>
      <w:proofErr w:type="spellStart"/>
      <w:r w:rsidRPr="003E7BBC">
        <w:rPr>
          <w:rFonts w:ascii="Times New Roman" w:eastAsia="Times New Roman" w:hAnsi="Times New Roman"/>
          <w:sz w:val="24"/>
          <w:szCs w:val="24"/>
          <w:lang w:eastAsia="ru-RU"/>
        </w:rPr>
        <w:t>тягодуттьові</w:t>
      </w:r>
      <w:proofErr w:type="spellEnd"/>
      <w:r w:rsidRPr="003E7BBC">
        <w:rPr>
          <w:rFonts w:ascii="Times New Roman" w:eastAsia="Times New Roman" w:hAnsi="Times New Roman"/>
          <w:sz w:val="24"/>
          <w:szCs w:val="24"/>
          <w:lang w:eastAsia="ru-RU"/>
        </w:rPr>
        <w:t xml:space="preserve"> механізми, обладнання систем </w:t>
      </w:r>
      <w:proofErr w:type="spellStart"/>
      <w:r w:rsidRPr="003E7BBC">
        <w:rPr>
          <w:rFonts w:ascii="Times New Roman" w:eastAsia="Times New Roman" w:hAnsi="Times New Roman"/>
          <w:sz w:val="24"/>
          <w:szCs w:val="24"/>
          <w:lang w:eastAsia="ru-RU"/>
        </w:rPr>
        <w:t>пилоприготування</w:t>
      </w:r>
      <w:proofErr w:type="spellEnd"/>
      <w:r w:rsidRPr="003E7BBC">
        <w:rPr>
          <w:rFonts w:ascii="Times New Roman" w:eastAsia="Times New Roman" w:hAnsi="Times New Roman"/>
          <w:sz w:val="24"/>
          <w:szCs w:val="24"/>
          <w:lang w:eastAsia="ru-RU"/>
        </w:rPr>
        <w:t>, системи регенерації і циркуляції турбін, бойлери,  насоси  різного призначення та ін. - також експлуатується близько 50 років і потребує значних капіталовкладень для підтримання його в робочому стані.</w:t>
      </w:r>
    </w:p>
    <w:p w:rsidR="004D79D0" w:rsidRPr="00353625" w:rsidRDefault="004D79D0" w:rsidP="004D79D0">
      <w:pPr>
        <w:ind w:firstLine="709"/>
        <w:jc w:val="both"/>
        <w:rPr>
          <w:rFonts w:ascii="Times New Roman" w:eastAsia="Times New Roman" w:hAnsi="Times New Roman"/>
          <w:sz w:val="24"/>
          <w:szCs w:val="24"/>
          <w:lang w:eastAsia="ru-RU"/>
        </w:rPr>
      </w:pPr>
      <w:r w:rsidRPr="00353625">
        <w:rPr>
          <w:rFonts w:ascii="Times New Roman" w:eastAsia="Times New Roman" w:hAnsi="Times New Roman"/>
          <w:sz w:val="24"/>
          <w:szCs w:val="24"/>
          <w:lang w:eastAsia="ru-RU"/>
        </w:rPr>
        <w:t xml:space="preserve">Електрообладнання </w:t>
      </w:r>
      <w:r w:rsidR="00353625" w:rsidRPr="00353625">
        <w:rPr>
          <w:rFonts w:ascii="Times New Roman" w:eastAsia="Times New Roman" w:hAnsi="Times New Roman"/>
          <w:sz w:val="24"/>
          <w:szCs w:val="24"/>
          <w:lang w:eastAsia="ru-RU"/>
        </w:rPr>
        <w:t>ВРП</w:t>
      </w:r>
      <w:r w:rsidRPr="00353625">
        <w:rPr>
          <w:rFonts w:ascii="Times New Roman" w:eastAsia="Times New Roman" w:hAnsi="Times New Roman"/>
          <w:sz w:val="24"/>
          <w:szCs w:val="24"/>
          <w:lang w:eastAsia="ru-RU"/>
        </w:rPr>
        <w:t>-110,35,10 кВ в основному експлуатується з 1957 року. Необхідно провести ремонт частини трансформаторів власних потреб, які експлуатуються більше 40 років. Потрібна реконструкція схеми комерційного обліку теплової енергії по всіх основних приєднаннях. Багато елементів електрообладнання, генератори, трансформатори, розподільчі пристрої потребують додаткового обстеження, дослідження, реконструкції і заміни окремих елементів.</w:t>
      </w:r>
    </w:p>
    <w:p w:rsidR="004D79D0" w:rsidRPr="00353625" w:rsidRDefault="004D79D0" w:rsidP="004D79D0">
      <w:pPr>
        <w:ind w:firstLine="709"/>
        <w:jc w:val="both"/>
        <w:rPr>
          <w:rFonts w:ascii="Times New Roman" w:eastAsia="Times New Roman" w:hAnsi="Times New Roman"/>
          <w:sz w:val="24"/>
          <w:szCs w:val="24"/>
          <w:lang w:eastAsia="ru-RU"/>
        </w:rPr>
      </w:pPr>
      <w:r w:rsidRPr="00353625">
        <w:rPr>
          <w:rFonts w:ascii="Times New Roman" w:eastAsia="Times New Roman" w:hAnsi="Times New Roman"/>
          <w:sz w:val="24"/>
          <w:szCs w:val="24"/>
          <w:lang w:eastAsia="ru-RU"/>
        </w:rPr>
        <w:t>В склад обладнання з підготовки води для підживлення основної схеми станції, підживлення теплових мереж, очистки забрудненого конденсату  та очисних споруд  входять:</w:t>
      </w:r>
    </w:p>
    <w:p w:rsidR="004D79D0" w:rsidRPr="00353625" w:rsidRDefault="004D79D0" w:rsidP="004D79D0">
      <w:pPr>
        <w:numPr>
          <w:ilvl w:val="0"/>
          <w:numId w:val="9"/>
        </w:numPr>
        <w:spacing w:after="0"/>
        <w:jc w:val="both"/>
        <w:rPr>
          <w:rFonts w:ascii="Times New Roman" w:eastAsia="Times New Roman" w:hAnsi="Times New Roman"/>
          <w:sz w:val="24"/>
          <w:szCs w:val="24"/>
          <w:lang w:eastAsia="ru-RU"/>
        </w:rPr>
      </w:pPr>
      <w:r w:rsidRPr="00353625">
        <w:rPr>
          <w:rFonts w:ascii="Times New Roman" w:eastAsia="Times New Roman" w:hAnsi="Times New Roman"/>
          <w:sz w:val="24"/>
          <w:szCs w:val="24"/>
          <w:lang w:eastAsia="ru-RU"/>
        </w:rPr>
        <w:t>освітлювачі №1-5;</w:t>
      </w:r>
    </w:p>
    <w:p w:rsidR="004D79D0" w:rsidRPr="00353625" w:rsidRDefault="004D79D0" w:rsidP="004D79D0">
      <w:pPr>
        <w:numPr>
          <w:ilvl w:val="0"/>
          <w:numId w:val="9"/>
        </w:numPr>
        <w:spacing w:after="0"/>
        <w:jc w:val="both"/>
        <w:rPr>
          <w:rFonts w:ascii="Times New Roman" w:eastAsia="Times New Roman" w:hAnsi="Times New Roman"/>
          <w:sz w:val="24"/>
          <w:szCs w:val="24"/>
          <w:lang w:eastAsia="ru-RU"/>
        </w:rPr>
      </w:pPr>
      <w:r w:rsidRPr="00353625">
        <w:rPr>
          <w:rFonts w:ascii="Times New Roman" w:eastAsia="Times New Roman" w:hAnsi="Times New Roman"/>
          <w:sz w:val="24"/>
          <w:szCs w:val="24"/>
          <w:lang w:eastAsia="ru-RU"/>
        </w:rPr>
        <w:t>фільтри різного призначення –52 шт.;</w:t>
      </w:r>
    </w:p>
    <w:p w:rsidR="004D79D0" w:rsidRPr="00353625" w:rsidRDefault="004D79D0" w:rsidP="004D79D0">
      <w:pPr>
        <w:numPr>
          <w:ilvl w:val="0"/>
          <w:numId w:val="9"/>
        </w:numPr>
        <w:spacing w:after="0"/>
        <w:jc w:val="both"/>
        <w:rPr>
          <w:rFonts w:ascii="Times New Roman" w:eastAsia="Times New Roman" w:hAnsi="Times New Roman"/>
          <w:sz w:val="24"/>
          <w:szCs w:val="24"/>
          <w:lang w:eastAsia="ru-RU"/>
        </w:rPr>
      </w:pPr>
      <w:r w:rsidRPr="00353625">
        <w:rPr>
          <w:rFonts w:ascii="Times New Roman" w:eastAsia="Times New Roman" w:hAnsi="Times New Roman"/>
          <w:sz w:val="24"/>
          <w:szCs w:val="24"/>
          <w:lang w:eastAsia="ru-RU"/>
        </w:rPr>
        <w:t>баки - 37 шт.;</w:t>
      </w:r>
    </w:p>
    <w:p w:rsidR="004D79D0" w:rsidRPr="00353625" w:rsidRDefault="004D79D0" w:rsidP="004D79D0">
      <w:pPr>
        <w:numPr>
          <w:ilvl w:val="0"/>
          <w:numId w:val="9"/>
        </w:numPr>
        <w:spacing w:after="0"/>
        <w:jc w:val="both"/>
        <w:rPr>
          <w:rFonts w:ascii="Times New Roman" w:eastAsia="Times New Roman" w:hAnsi="Times New Roman"/>
          <w:sz w:val="24"/>
          <w:szCs w:val="24"/>
          <w:lang w:eastAsia="ru-RU"/>
        </w:rPr>
      </w:pPr>
      <w:r w:rsidRPr="00353625">
        <w:rPr>
          <w:rFonts w:ascii="Times New Roman" w:eastAsia="Times New Roman" w:hAnsi="Times New Roman"/>
          <w:sz w:val="24"/>
          <w:szCs w:val="24"/>
          <w:lang w:eastAsia="ru-RU"/>
        </w:rPr>
        <w:t xml:space="preserve">насоси </w:t>
      </w:r>
      <w:proofErr w:type="spellStart"/>
      <w:r w:rsidRPr="00353625">
        <w:rPr>
          <w:rFonts w:ascii="Times New Roman" w:eastAsia="Times New Roman" w:hAnsi="Times New Roman"/>
          <w:sz w:val="24"/>
          <w:szCs w:val="24"/>
          <w:lang w:eastAsia="ru-RU"/>
        </w:rPr>
        <w:t>центробіжні</w:t>
      </w:r>
      <w:proofErr w:type="spellEnd"/>
      <w:r w:rsidRPr="00353625">
        <w:rPr>
          <w:rFonts w:ascii="Times New Roman" w:eastAsia="Times New Roman" w:hAnsi="Times New Roman"/>
          <w:sz w:val="24"/>
          <w:szCs w:val="24"/>
          <w:lang w:eastAsia="ru-RU"/>
        </w:rPr>
        <w:t xml:space="preserve">  - 58 шт.;</w:t>
      </w:r>
    </w:p>
    <w:p w:rsidR="004D79D0" w:rsidRPr="00353625" w:rsidRDefault="004D79D0" w:rsidP="004D79D0">
      <w:pPr>
        <w:numPr>
          <w:ilvl w:val="0"/>
          <w:numId w:val="9"/>
        </w:numPr>
        <w:spacing w:after="0"/>
        <w:jc w:val="both"/>
        <w:rPr>
          <w:rFonts w:ascii="Times New Roman" w:eastAsia="Times New Roman" w:hAnsi="Times New Roman"/>
          <w:sz w:val="24"/>
          <w:szCs w:val="24"/>
          <w:lang w:eastAsia="ru-RU"/>
        </w:rPr>
      </w:pPr>
      <w:r w:rsidRPr="00353625">
        <w:rPr>
          <w:rFonts w:ascii="Times New Roman" w:eastAsia="Times New Roman" w:hAnsi="Times New Roman"/>
          <w:sz w:val="24"/>
          <w:szCs w:val="24"/>
          <w:lang w:eastAsia="ru-RU"/>
        </w:rPr>
        <w:lastRenderedPageBreak/>
        <w:t>насоси – дозатори – 37 шт.</w:t>
      </w:r>
    </w:p>
    <w:p w:rsidR="004D79D0" w:rsidRPr="00353625" w:rsidRDefault="004D79D0" w:rsidP="004D79D0">
      <w:pPr>
        <w:numPr>
          <w:ilvl w:val="0"/>
          <w:numId w:val="9"/>
        </w:numPr>
        <w:spacing w:after="0"/>
        <w:jc w:val="both"/>
        <w:rPr>
          <w:rFonts w:ascii="Times New Roman" w:eastAsia="Times New Roman" w:hAnsi="Times New Roman"/>
          <w:sz w:val="24"/>
          <w:szCs w:val="24"/>
          <w:lang w:eastAsia="ru-RU"/>
        </w:rPr>
      </w:pPr>
      <w:r w:rsidRPr="00353625">
        <w:rPr>
          <w:rFonts w:ascii="Times New Roman" w:eastAsia="Times New Roman" w:hAnsi="Times New Roman"/>
          <w:sz w:val="24"/>
          <w:szCs w:val="24"/>
          <w:lang w:eastAsia="ru-RU"/>
        </w:rPr>
        <w:t>склади зберігання та приготування хім. реагентів</w:t>
      </w:r>
    </w:p>
    <w:p w:rsidR="004D79D0" w:rsidRPr="00353625" w:rsidRDefault="004D79D0" w:rsidP="004D79D0">
      <w:pPr>
        <w:ind w:firstLine="709"/>
        <w:jc w:val="both"/>
        <w:rPr>
          <w:rFonts w:ascii="Times New Roman" w:eastAsia="Times New Roman" w:hAnsi="Times New Roman"/>
          <w:sz w:val="24"/>
          <w:szCs w:val="24"/>
          <w:lang w:eastAsia="ru-RU"/>
        </w:rPr>
      </w:pPr>
      <w:r w:rsidRPr="00353625">
        <w:rPr>
          <w:rFonts w:ascii="Times New Roman" w:eastAsia="Times New Roman" w:hAnsi="Times New Roman"/>
          <w:sz w:val="24"/>
          <w:szCs w:val="24"/>
          <w:lang w:eastAsia="ru-RU"/>
        </w:rPr>
        <w:t xml:space="preserve">Частина обладнання </w:t>
      </w:r>
      <w:proofErr w:type="spellStart"/>
      <w:r w:rsidRPr="00353625">
        <w:rPr>
          <w:rFonts w:ascii="Times New Roman" w:eastAsia="Times New Roman" w:hAnsi="Times New Roman"/>
          <w:sz w:val="24"/>
          <w:szCs w:val="24"/>
          <w:lang w:eastAsia="ru-RU"/>
        </w:rPr>
        <w:t>водопідготовки</w:t>
      </w:r>
      <w:proofErr w:type="spellEnd"/>
      <w:r w:rsidRPr="00353625">
        <w:rPr>
          <w:rFonts w:ascii="Times New Roman" w:eastAsia="Times New Roman" w:hAnsi="Times New Roman"/>
          <w:sz w:val="24"/>
          <w:szCs w:val="24"/>
          <w:lang w:eastAsia="ru-RU"/>
        </w:rPr>
        <w:t xml:space="preserve"> експлуатується більше 50 років: освітлювачі №№1-4, </w:t>
      </w:r>
      <w:proofErr w:type="spellStart"/>
      <w:r w:rsidRPr="00353625">
        <w:rPr>
          <w:rFonts w:ascii="Times New Roman" w:eastAsia="Times New Roman" w:hAnsi="Times New Roman"/>
          <w:sz w:val="24"/>
          <w:szCs w:val="24"/>
          <w:lang w:eastAsia="ru-RU"/>
        </w:rPr>
        <w:t>Nа-катіонітові</w:t>
      </w:r>
      <w:proofErr w:type="spellEnd"/>
      <w:r w:rsidRPr="00353625">
        <w:rPr>
          <w:rFonts w:ascii="Times New Roman" w:eastAsia="Times New Roman" w:hAnsi="Times New Roman"/>
          <w:sz w:val="24"/>
          <w:szCs w:val="24"/>
          <w:lang w:eastAsia="ru-RU"/>
        </w:rPr>
        <w:t xml:space="preserve"> фільтри, частка насосів та баків, інша частка – близько 30 років. В процесі тривалої експлуатації в умовах агресивного середовища  частина баків, фільтрів і трубопроводів потребує заміни. Необхідна заміна </w:t>
      </w:r>
      <w:proofErr w:type="spellStart"/>
      <w:r w:rsidRPr="00353625">
        <w:rPr>
          <w:rFonts w:ascii="Times New Roman" w:eastAsia="Times New Roman" w:hAnsi="Times New Roman"/>
          <w:sz w:val="24"/>
          <w:szCs w:val="24"/>
          <w:lang w:eastAsia="ru-RU"/>
        </w:rPr>
        <w:t>хімпокриття</w:t>
      </w:r>
      <w:proofErr w:type="spellEnd"/>
      <w:r w:rsidRPr="00353625">
        <w:rPr>
          <w:rFonts w:ascii="Times New Roman" w:eastAsia="Times New Roman" w:hAnsi="Times New Roman"/>
          <w:sz w:val="24"/>
          <w:szCs w:val="24"/>
          <w:lang w:eastAsia="ru-RU"/>
        </w:rPr>
        <w:t xml:space="preserve">  фільтрів, баків і трубопроводів,  термін служби якого вичерпався, </w:t>
      </w:r>
      <w:proofErr w:type="spellStart"/>
      <w:r w:rsidRPr="00353625">
        <w:rPr>
          <w:rFonts w:ascii="Times New Roman" w:eastAsia="Times New Roman" w:hAnsi="Times New Roman"/>
          <w:sz w:val="24"/>
          <w:szCs w:val="24"/>
          <w:lang w:eastAsia="ru-RU"/>
        </w:rPr>
        <w:t>хімпокриття</w:t>
      </w:r>
      <w:proofErr w:type="spellEnd"/>
      <w:r w:rsidRPr="00353625">
        <w:rPr>
          <w:rFonts w:ascii="Times New Roman" w:eastAsia="Times New Roman" w:hAnsi="Times New Roman"/>
          <w:sz w:val="24"/>
          <w:szCs w:val="24"/>
          <w:lang w:eastAsia="ru-RU"/>
        </w:rPr>
        <w:t xml:space="preserve"> прийшло в непридатність, що ще більше ускладнює стан обладнання хімічного цеху. </w:t>
      </w:r>
    </w:p>
    <w:p w:rsidR="004D79D0" w:rsidRPr="00353625" w:rsidRDefault="004D79D0" w:rsidP="004D79D0">
      <w:pPr>
        <w:ind w:firstLine="709"/>
        <w:jc w:val="both"/>
        <w:rPr>
          <w:rFonts w:ascii="Times New Roman" w:eastAsia="Times New Roman" w:hAnsi="Times New Roman"/>
          <w:sz w:val="24"/>
          <w:szCs w:val="24"/>
          <w:lang w:eastAsia="ru-RU"/>
        </w:rPr>
      </w:pPr>
      <w:r w:rsidRPr="00353625">
        <w:rPr>
          <w:rFonts w:ascii="Times New Roman" w:eastAsia="Times New Roman" w:hAnsi="Times New Roman"/>
          <w:sz w:val="24"/>
          <w:szCs w:val="24"/>
          <w:lang w:eastAsia="ru-RU"/>
        </w:rPr>
        <w:t xml:space="preserve">Обладнання паливоподачі - склад вугілля ємністю 170 тис. т., система транспортерів експлуатуються з 1954 року. Для подовження строку експлуатації обладнання необхідна заміна зношених конструкцій, стрічок транспортерів, механізмів дроблення вугілля, реконструкція зношеного електричного обладнання. Відсутні сучасні прилади і пристрої для обліку витрат палива і контролю його якості, оснащення якими  так необхідно в  сучасних умовах для провадження режиму економного споживання палива.  </w:t>
      </w:r>
    </w:p>
    <w:p w:rsidR="00802769" w:rsidRPr="00353625" w:rsidRDefault="004D79D0" w:rsidP="004D79D0">
      <w:pPr>
        <w:spacing w:after="0" w:line="240" w:lineRule="auto"/>
        <w:ind w:firstLine="426"/>
        <w:jc w:val="both"/>
        <w:rPr>
          <w:rFonts w:ascii="Times New Roman" w:hAnsi="Times New Roman"/>
          <w:bCs/>
          <w:sz w:val="24"/>
          <w:szCs w:val="24"/>
        </w:rPr>
      </w:pPr>
      <w:r w:rsidRPr="00353625">
        <w:rPr>
          <w:rFonts w:ascii="Times New Roman" w:eastAsia="Times New Roman" w:hAnsi="Times New Roman"/>
          <w:sz w:val="24"/>
          <w:szCs w:val="24"/>
          <w:lang w:eastAsia="ru-RU"/>
        </w:rPr>
        <w:t xml:space="preserve">Приладний парк ЦТАВ нараховує більше 3 тис. приладів теплотехнічного контролю і вимірювань. В основному - це прилади виробництва 60-70 років минулого століття,  що відпрацювали кілька нормативних строків, застаріли як фізично, так і морально. </w:t>
      </w:r>
    </w:p>
    <w:p w:rsidR="00802769" w:rsidRPr="00353625" w:rsidRDefault="00802769" w:rsidP="00802769">
      <w:pPr>
        <w:shd w:val="clear" w:color="auto" w:fill="FFFFFF"/>
        <w:spacing w:after="0" w:line="240" w:lineRule="auto"/>
        <w:ind w:firstLine="360"/>
        <w:jc w:val="both"/>
        <w:textAlignment w:val="baseline"/>
        <w:rPr>
          <w:rFonts w:ascii="Times New Roman" w:eastAsia="Times New Roman" w:hAnsi="Times New Roman"/>
          <w:sz w:val="24"/>
          <w:szCs w:val="24"/>
          <w:lang w:eastAsia="ru-RU"/>
        </w:rPr>
      </w:pPr>
    </w:p>
    <w:p w:rsidR="00802769" w:rsidRDefault="00802769" w:rsidP="00802769">
      <w:pPr>
        <w:shd w:val="clear" w:color="auto" w:fill="FFFFFF"/>
        <w:spacing w:after="0" w:line="240" w:lineRule="auto"/>
        <w:ind w:firstLine="360"/>
        <w:jc w:val="both"/>
        <w:textAlignment w:val="baseline"/>
        <w:rPr>
          <w:rFonts w:ascii="Times New Roman" w:eastAsia="Times New Roman" w:hAnsi="Times New Roman"/>
          <w:sz w:val="24"/>
          <w:szCs w:val="24"/>
          <w:lang w:eastAsia="ru-RU"/>
        </w:rPr>
      </w:pPr>
      <w:r w:rsidRPr="0054612E">
        <w:rPr>
          <w:rFonts w:ascii="Times New Roman" w:eastAsia="Times New Roman" w:hAnsi="Times New Roman"/>
          <w:sz w:val="24"/>
          <w:szCs w:val="24"/>
          <w:lang w:eastAsia="ru-RU"/>
        </w:rPr>
        <w:t xml:space="preserve">З огляду на це </w:t>
      </w:r>
      <w:r w:rsidR="00015EED" w:rsidRPr="0054612E">
        <w:rPr>
          <w:rFonts w:ascii="Times New Roman" w:hAnsi="Times New Roman"/>
          <w:bCs/>
          <w:sz w:val="24"/>
          <w:szCs w:val="24"/>
        </w:rPr>
        <w:t>ТОВ «ЄВРО-РЕКОНСТРУКЦІЯ»</w:t>
      </w:r>
      <w:r w:rsidR="00015EED" w:rsidRPr="0054612E">
        <w:rPr>
          <w:rFonts w:ascii="Times New Roman" w:hAnsi="Times New Roman"/>
          <w:bCs/>
          <w:sz w:val="24"/>
          <w:szCs w:val="24"/>
          <w:lang w:val="ru-RU"/>
        </w:rPr>
        <w:t xml:space="preserve"> </w:t>
      </w:r>
      <w:r w:rsidRPr="0054612E">
        <w:rPr>
          <w:rFonts w:ascii="Times New Roman" w:eastAsia="Times New Roman" w:hAnsi="Times New Roman"/>
          <w:sz w:val="24"/>
          <w:szCs w:val="24"/>
          <w:lang w:eastAsia="ru-RU"/>
        </w:rPr>
        <w:t xml:space="preserve"> підготувало інвестиційну програму на 20</w:t>
      </w:r>
      <w:r w:rsidR="00353625" w:rsidRPr="0054612E">
        <w:rPr>
          <w:rFonts w:ascii="Times New Roman" w:eastAsia="Times New Roman" w:hAnsi="Times New Roman"/>
          <w:sz w:val="24"/>
          <w:szCs w:val="24"/>
          <w:lang w:eastAsia="ru-RU"/>
        </w:rPr>
        <w:t>20</w:t>
      </w:r>
      <w:r w:rsidRPr="0054612E">
        <w:rPr>
          <w:rFonts w:ascii="Times New Roman" w:eastAsia="Times New Roman" w:hAnsi="Times New Roman"/>
          <w:sz w:val="24"/>
          <w:szCs w:val="24"/>
          <w:lang w:eastAsia="ru-RU"/>
        </w:rPr>
        <w:t xml:space="preserve"> рік в розмірі </w:t>
      </w:r>
      <w:r w:rsidR="0054612E" w:rsidRPr="0054612E">
        <w:rPr>
          <w:rFonts w:ascii="Times New Roman" w:eastAsia="Times New Roman" w:hAnsi="Times New Roman"/>
          <w:sz w:val="24"/>
          <w:szCs w:val="24"/>
          <w:lang w:val="ru-RU" w:eastAsia="ru-RU"/>
        </w:rPr>
        <w:t>103</w:t>
      </w:r>
      <w:r w:rsidR="004D79D0" w:rsidRPr="0054612E">
        <w:rPr>
          <w:rFonts w:ascii="Times New Roman" w:eastAsia="Times New Roman" w:hAnsi="Times New Roman"/>
          <w:sz w:val="24"/>
          <w:szCs w:val="24"/>
          <w:lang w:val="en-US" w:eastAsia="ru-RU"/>
        </w:rPr>
        <w:t> </w:t>
      </w:r>
      <w:r w:rsidR="0054612E" w:rsidRPr="0054612E">
        <w:rPr>
          <w:rFonts w:ascii="Times New Roman" w:eastAsia="Times New Roman" w:hAnsi="Times New Roman"/>
          <w:sz w:val="24"/>
          <w:szCs w:val="24"/>
          <w:lang w:val="ru-RU" w:eastAsia="ru-RU"/>
        </w:rPr>
        <w:t>889</w:t>
      </w:r>
      <w:r w:rsidR="004D79D0" w:rsidRPr="0054612E">
        <w:rPr>
          <w:rFonts w:ascii="Times New Roman" w:eastAsia="Times New Roman" w:hAnsi="Times New Roman"/>
          <w:sz w:val="24"/>
          <w:szCs w:val="24"/>
          <w:lang w:eastAsia="ru-RU"/>
        </w:rPr>
        <w:t>,</w:t>
      </w:r>
      <w:r w:rsidR="0054612E" w:rsidRPr="0054612E">
        <w:rPr>
          <w:rFonts w:ascii="Times New Roman" w:eastAsia="Times New Roman" w:hAnsi="Times New Roman"/>
          <w:sz w:val="24"/>
          <w:szCs w:val="24"/>
          <w:lang w:val="ru-RU" w:eastAsia="ru-RU"/>
        </w:rPr>
        <w:t>98</w:t>
      </w:r>
      <w:r w:rsidRPr="0054612E">
        <w:rPr>
          <w:rFonts w:ascii="Times New Roman" w:eastAsia="Times New Roman" w:hAnsi="Times New Roman"/>
          <w:sz w:val="24"/>
          <w:szCs w:val="24"/>
          <w:lang w:eastAsia="ru-RU"/>
        </w:rPr>
        <w:t xml:space="preserve"> тис. грн. (без ПДВ).</w:t>
      </w:r>
    </w:p>
    <w:p w:rsidR="0054612E" w:rsidRPr="0054612E" w:rsidRDefault="0054612E" w:rsidP="00802769">
      <w:pPr>
        <w:shd w:val="clear" w:color="auto" w:fill="FFFFFF"/>
        <w:spacing w:after="0" w:line="240" w:lineRule="auto"/>
        <w:ind w:firstLine="360"/>
        <w:jc w:val="both"/>
        <w:textAlignment w:val="baseline"/>
        <w:rPr>
          <w:rFonts w:ascii="Times New Roman" w:eastAsia="Times New Roman" w:hAnsi="Times New Roman"/>
          <w:sz w:val="24"/>
          <w:szCs w:val="24"/>
          <w:lang w:eastAsia="ru-RU"/>
        </w:rPr>
      </w:pPr>
    </w:p>
    <w:p w:rsidR="00AF35FB" w:rsidRPr="0054612E" w:rsidRDefault="0054612E" w:rsidP="00AF35FB">
      <w:pPr>
        <w:ind w:firstLine="426"/>
        <w:jc w:val="both"/>
        <w:rPr>
          <w:rFonts w:ascii="Times New Roman" w:hAnsi="Times New Roman"/>
          <w:sz w:val="24"/>
          <w:szCs w:val="24"/>
        </w:rPr>
      </w:pPr>
      <w:r w:rsidRPr="0054612E">
        <w:rPr>
          <w:rFonts w:ascii="Times New Roman" w:hAnsi="Times New Roman"/>
          <w:sz w:val="24"/>
          <w:szCs w:val="24"/>
        </w:rPr>
        <w:t>Метою реалізації Інвестиційної програми підприємства є поліпшення екологічної обстановки в зоні впливу ТОВ «ЄВРО-РЕКОНСТРУКЦІЯ» і підвищення техніко-економічних показників теплоелектроцентралі.</w:t>
      </w:r>
    </w:p>
    <w:p w:rsidR="0054612E" w:rsidRPr="0054612E" w:rsidRDefault="0054612E" w:rsidP="00AF35FB">
      <w:pPr>
        <w:spacing w:after="0"/>
        <w:ind w:firstLine="426"/>
        <w:jc w:val="both"/>
        <w:rPr>
          <w:rFonts w:ascii="Times New Roman" w:hAnsi="Times New Roman"/>
          <w:sz w:val="24"/>
          <w:szCs w:val="24"/>
        </w:rPr>
      </w:pPr>
      <w:r w:rsidRPr="0054612E">
        <w:rPr>
          <w:rFonts w:ascii="Times New Roman" w:hAnsi="Times New Roman"/>
          <w:sz w:val="24"/>
          <w:szCs w:val="24"/>
        </w:rPr>
        <w:t>На виконання вимог Постанови КМУ від 18.04.18 р. №324 «Про затвердження Порядку надання підтримки виробникам, що здійснюють комбіноване виробництво електричної та теплової енергії на теплоелектроцентралях», протягом 2018-2019 р. проведено аудит технічного стану ТЕЦ, розроблено ТЕО «</w:t>
      </w:r>
      <w:r w:rsidRPr="0054612E">
        <w:rPr>
          <w:rFonts w:ascii="Times New Roman" w:hAnsi="Times New Roman"/>
          <w:b/>
          <w:i/>
          <w:sz w:val="24"/>
          <w:szCs w:val="24"/>
        </w:rPr>
        <w:t xml:space="preserve">Реконструкція цілісного майнового комплексу ТЕЦ ТОВ «ЄВРО-РЕКОНСТРУКЦІЯ», розташованого по вул. Гната </w:t>
      </w:r>
      <w:proofErr w:type="spellStart"/>
      <w:r w:rsidRPr="0054612E">
        <w:rPr>
          <w:rFonts w:ascii="Times New Roman" w:hAnsi="Times New Roman"/>
          <w:b/>
          <w:i/>
          <w:sz w:val="24"/>
          <w:szCs w:val="24"/>
        </w:rPr>
        <w:t>Хоткевича</w:t>
      </w:r>
      <w:proofErr w:type="spellEnd"/>
      <w:r w:rsidRPr="0054612E">
        <w:rPr>
          <w:rFonts w:ascii="Times New Roman" w:hAnsi="Times New Roman"/>
          <w:b/>
          <w:i/>
          <w:sz w:val="24"/>
          <w:szCs w:val="24"/>
        </w:rPr>
        <w:t>, 20 у Дніпровському районі м. Києва</w:t>
      </w:r>
      <w:r w:rsidRPr="0054612E">
        <w:rPr>
          <w:rFonts w:ascii="Times New Roman" w:hAnsi="Times New Roman"/>
          <w:sz w:val="24"/>
          <w:szCs w:val="24"/>
        </w:rPr>
        <w:t xml:space="preserve">», яке пройшло державну будівельну експертизу та було схвалено </w:t>
      </w:r>
      <w:proofErr w:type="spellStart"/>
      <w:r w:rsidRPr="0054612E">
        <w:rPr>
          <w:rFonts w:ascii="Times New Roman" w:hAnsi="Times New Roman"/>
          <w:sz w:val="24"/>
          <w:szCs w:val="24"/>
        </w:rPr>
        <w:t>Міненерговугілля</w:t>
      </w:r>
      <w:proofErr w:type="spellEnd"/>
      <w:r w:rsidRPr="0054612E">
        <w:rPr>
          <w:rFonts w:ascii="Times New Roman" w:hAnsi="Times New Roman"/>
          <w:sz w:val="24"/>
          <w:szCs w:val="24"/>
        </w:rPr>
        <w:t>.</w:t>
      </w:r>
    </w:p>
    <w:p w:rsidR="0054612E" w:rsidRPr="0054612E" w:rsidRDefault="0054612E" w:rsidP="0054612E">
      <w:pPr>
        <w:ind w:firstLine="708"/>
        <w:jc w:val="both"/>
        <w:rPr>
          <w:rFonts w:ascii="Times New Roman" w:hAnsi="Times New Roman"/>
          <w:sz w:val="24"/>
          <w:szCs w:val="24"/>
        </w:rPr>
      </w:pPr>
    </w:p>
    <w:p w:rsidR="0054612E" w:rsidRPr="0054612E" w:rsidRDefault="0054612E" w:rsidP="0054612E">
      <w:pPr>
        <w:ind w:firstLine="708"/>
        <w:jc w:val="both"/>
        <w:rPr>
          <w:rFonts w:ascii="Times New Roman" w:hAnsi="Times New Roman"/>
          <w:sz w:val="24"/>
          <w:szCs w:val="24"/>
        </w:rPr>
      </w:pPr>
      <w:r w:rsidRPr="0054612E">
        <w:rPr>
          <w:rFonts w:ascii="Times New Roman" w:hAnsi="Times New Roman"/>
          <w:sz w:val="24"/>
          <w:szCs w:val="24"/>
        </w:rPr>
        <w:t xml:space="preserve">Заходи Інвестиційної програми ТОВ «ЄВРО-РЕКОНСТРУКЦІЯ» на 2020 рік направлені на підвищення техніко-економічного рівня окремих виробництв, цехів і дільниць на основі впровадження передової техніки і технології, автоматизації виробництва, модернізації та заміни морально застарілого і фізично зношеного устаткування новим, більш продуктивним, а також заходів щодо вдосконалення </w:t>
      </w:r>
      <w:proofErr w:type="spellStart"/>
      <w:r w:rsidRPr="0054612E">
        <w:rPr>
          <w:rFonts w:ascii="Times New Roman" w:hAnsi="Times New Roman"/>
          <w:sz w:val="24"/>
          <w:szCs w:val="24"/>
        </w:rPr>
        <w:t>загальностанційного</w:t>
      </w:r>
      <w:proofErr w:type="spellEnd"/>
      <w:r w:rsidRPr="0054612E">
        <w:rPr>
          <w:rFonts w:ascii="Times New Roman" w:hAnsi="Times New Roman"/>
          <w:sz w:val="24"/>
          <w:szCs w:val="24"/>
        </w:rPr>
        <w:t xml:space="preserve"> господарства та зниження негативного впливу на довкілля.</w:t>
      </w:r>
    </w:p>
    <w:p w:rsidR="0054612E" w:rsidRPr="0054612E" w:rsidRDefault="0054612E" w:rsidP="0054612E">
      <w:pPr>
        <w:ind w:firstLine="708"/>
        <w:jc w:val="both"/>
        <w:rPr>
          <w:rFonts w:ascii="Times New Roman" w:hAnsi="Times New Roman"/>
          <w:sz w:val="24"/>
          <w:szCs w:val="24"/>
        </w:rPr>
      </w:pPr>
      <w:r w:rsidRPr="0054612E">
        <w:rPr>
          <w:rFonts w:ascii="Times New Roman" w:hAnsi="Times New Roman"/>
          <w:sz w:val="24"/>
          <w:szCs w:val="24"/>
        </w:rPr>
        <w:t>Інвестиційна програма розрахована на реалізацію протягом 2020 року, джерелом її фінансування є складові тарифу на виробництво електричної та теплової енергії, а саме: амортизаційні відрахування та прибуток від ліцензованої діяльності.</w:t>
      </w:r>
    </w:p>
    <w:p w:rsidR="0054612E" w:rsidRDefault="0054612E" w:rsidP="0054612E">
      <w:pPr>
        <w:ind w:firstLine="708"/>
        <w:jc w:val="both"/>
        <w:rPr>
          <w:sz w:val="28"/>
          <w:szCs w:val="32"/>
        </w:rPr>
      </w:pPr>
    </w:p>
    <w:tbl>
      <w:tblPr>
        <w:tblpPr w:leftFromText="180" w:rightFromText="180" w:vertAnchor="text" w:tblpX="108" w:tblpY="1"/>
        <w:tblOverlap w:val="never"/>
        <w:tblW w:w="10065" w:type="dxa"/>
        <w:tblLayout w:type="fixed"/>
        <w:tblLook w:val="04A0" w:firstRow="1" w:lastRow="0" w:firstColumn="1" w:lastColumn="0" w:noHBand="0" w:noVBand="1"/>
      </w:tblPr>
      <w:tblGrid>
        <w:gridCol w:w="567"/>
        <w:gridCol w:w="3260"/>
        <w:gridCol w:w="2355"/>
        <w:gridCol w:w="3883"/>
      </w:tblGrid>
      <w:tr w:rsidR="00095840" w:rsidRPr="00095840" w:rsidTr="00C53059">
        <w:trPr>
          <w:trHeight w:val="1650"/>
        </w:trPr>
        <w:tc>
          <w:tcPr>
            <w:tcW w:w="10065" w:type="dxa"/>
            <w:gridSpan w:val="4"/>
            <w:tcBorders>
              <w:top w:val="nil"/>
              <w:left w:val="nil"/>
              <w:bottom w:val="nil"/>
              <w:right w:val="nil"/>
            </w:tcBorders>
            <w:shd w:val="clear" w:color="000000" w:fill="FFFFFF"/>
            <w:vAlign w:val="center"/>
            <w:hideMark/>
          </w:tcPr>
          <w:p w:rsidR="00184C16" w:rsidRPr="00095840" w:rsidRDefault="00184C16" w:rsidP="00C53059">
            <w:pPr>
              <w:spacing w:after="0" w:line="240" w:lineRule="auto"/>
              <w:jc w:val="center"/>
              <w:rPr>
                <w:rFonts w:ascii="Times New Roman" w:hAnsi="Times New Roman"/>
                <w:b/>
                <w:bCs/>
                <w:color w:val="FF0000"/>
                <w:lang w:val="ru-RU" w:eastAsia="ru-RU"/>
              </w:rPr>
            </w:pPr>
            <w:r w:rsidRPr="00AF35FB">
              <w:rPr>
                <w:rFonts w:ascii="Times New Roman" w:hAnsi="Times New Roman"/>
                <w:b/>
                <w:bCs/>
              </w:rPr>
              <w:lastRenderedPageBreak/>
              <w:t>Перелік заходів інвестиційної програми з виробництва електричної та теплової енергії на теплоелектроцентралях  ТОВ «ЄВРО-РЕКОНСТРУКЦІЯ»</w:t>
            </w:r>
            <w:r w:rsidRPr="00AF35FB">
              <w:rPr>
                <w:rFonts w:ascii="Times New Roman" w:hAnsi="Times New Roman"/>
                <w:b/>
                <w:bCs/>
              </w:rPr>
              <w:br/>
              <w:t>на 20</w:t>
            </w:r>
            <w:r w:rsidR="00AF35FB">
              <w:rPr>
                <w:rFonts w:ascii="Times New Roman" w:hAnsi="Times New Roman"/>
                <w:b/>
                <w:bCs/>
              </w:rPr>
              <w:t>20</w:t>
            </w:r>
            <w:r w:rsidRPr="00AF35FB">
              <w:rPr>
                <w:rFonts w:ascii="Times New Roman" w:hAnsi="Times New Roman"/>
                <w:b/>
                <w:bCs/>
              </w:rPr>
              <w:t xml:space="preserve"> рік</w:t>
            </w:r>
          </w:p>
        </w:tc>
      </w:tr>
      <w:tr w:rsidR="00095840" w:rsidRPr="00095840" w:rsidTr="00C53059">
        <w:trPr>
          <w:trHeight w:val="67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4C16" w:rsidRPr="00AF35FB" w:rsidRDefault="00184C16" w:rsidP="00C53059">
            <w:pPr>
              <w:jc w:val="center"/>
              <w:rPr>
                <w:rFonts w:ascii="Times New Roman" w:hAnsi="Times New Roman"/>
              </w:rPr>
            </w:pPr>
            <w:r w:rsidRPr="00AF35FB">
              <w:rPr>
                <w:rFonts w:ascii="Times New Roman" w:hAnsi="Times New Roman"/>
              </w:rPr>
              <w:t>№</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4C16" w:rsidRPr="00AF35FB" w:rsidRDefault="00184C16" w:rsidP="00C53059">
            <w:pPr>
              <w:jc w:val="center"/>
              <w:rPr>
                <w:rFonts w:ascii="Times New Roman" w:hAnsi="Times New Roman"/>
                <w:b/>
                <w:bCs/>
              </w:rPr>
            </w:pPr>
            <w:r w:rsidRPr="00AF35FB">
              <w:rPr>
                <w:rFonts w:ascii="Times New Roman" w:hAnsi="Times New Roman"/>
                <w:b/>
                <w:bCs/>
              </w:rPr>
              <w:t>Перелік об'єктів</w:t>
            </w:r>
          </w:p>
        </w:tc>
        <w:tc>
          <w:tcPr>
            <w:tcW w:w="23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4C16" w:rsidRPr="00AF35FB" w:rsidRDefault="00184C16" w:rsidP="00C53059">
            <w:pPr>
              <w:jc w:val="center"/>
              <w:rPr>
                <w:rFonts w:ascii="Times New Roman" w:hAnsi="Times New Roman"/>
                <w:b/>
                <w:bCs/>
              </w:rPr>
            </w:pPr>
            <w:r w:rsidRPr="00AF35FB">
              <w:rPr>
                <w:rFonts w:ascii="Times New Roman" w:hAnsi="Times New Roman"/>
                <w:b/>
                <w:bCs/>
              </w:rPr>
              <w:t>Об’єми робіт</w:t>
            </w:r>
          </w:p>
        </w:tc>
        <w:tc>
          <w:tcPr>
            <w:tcW w:w="3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C16" w:rsidRPr="00AF35FB" w:rsidRDefault="00184C16" w:rsidP="00C53059">
            <w:pPr>
              <w:jc w:val="center"/>
              <w:rPr>
                <w:rFonts w:ascii="Times New Roman" w:hAnsi="Times New Roman"/>
                <w:b/>
                <w:bCs/>
              </w:rPr>
            </w:pPr>
            <w:r w:rsidRPr="00AF35FB">
              <w:rPr>
                <w:rFonts w:ascii="Times New Roman" w:hAnsi="Times New Roman"/>
                <w:b/>
                <w:bCs/>
              </w:rPr>
              <w:t>Коротке обґрунтування заходу</w:t>
            </w:r>
          </w:p>
        </w:tc>
      </w:tr>
      <w:tr w:rsidR="00184C16" w:rsidRPr="00184C16" w:rsidTr="00C53059">
        <w:trPr>
          <w:trHeight w:val="7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84C16" w:rsidRPr="00184C16" w:rsidRDefault="00184C16" w:rsidP="00C53059">
            <w:pPr>
              <w:rPr>
                <w:rFonts w:ascii="Times New Roman" w:hAnsi="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84C16" w:rsidRPr="00184C16" w:rsidRDefault="00184C16" w:rsidP="00C53059">
            <w:pPr>
              <w:rPr>
                <w:rFonts w:ascii="Times New Roman" w:hAnsi="Times New Roman"/>
                <w:b/>
                <w:bCs/>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184C16" w:rsidRPr="00184C16" w:rsidRDefault="00184C16" w:rsidP="00C53059">
            <w:pPr>
              <w:rPr>
                <w:rFonts w:ascii="Times New Roman" w:hAnsi="Times New Roman"/>
                <w:b/>
                <w:bCs/>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184C16" w:rsidRPr="00184C16" w:rsidRDefault="00184C16" w:rsidP="00C53059">
            <w:pPr>
              <w:rPr>
                <w:rFonts w:ascii="Times New Roman" w:hAnsi="Times New Roman"/>
                <w:b/>
                <w:bCs/>
              </w:rPr>
            </w:pPr>
          </w:p>
        </w:tc>
      </w:tr>
      <w:tr w:rsidR="00184C16" w:rsidRPr="00184C16" w:rsidTr="00C53059">
        <w:trPr>
          <w:trHeight w:val="49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84C16" w:rsidRPr="00184C16" w:rsidRDefault="00184C16" w:rsidP="00C53059">
            <w:pPr>
              <w:rPr>
                <w:rFonts w:ascii="Times New Roman" w:hAnsi="Times New Roman"/>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84C16" w:rsidRPr="00184C16" w:rsidRDefault="00184C16" w:rsidP="00C53059">
            <w:pPr>
              <w:rPr>
                <w:rFonts w:ascii="Times New Roman" w:hAnsi="Times New Roman"/>
                <w:b/>
                <w:bCs/>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184C16" w:rsidRPr="00184C16" w:rsidRDefault="00184C16" w:rsidP="00C53059">
            <w:pPr>
              <w:rPr>
                <w:rFonts w:ascii="Times New Roman" w:hAnsi="Times New Roman"/>
                <w:b/>
                <w:bCs/>
              </w:rPr>
            </w:pPr>
          </w:p>
        </w:tc>
        <w:tc>
          <w:tcPr>
            <w:tcW w:w="3883" w:type="dxa"/>
            <w:vMerge/>
            <w:tcBorders>
              <w:top w:val="single" w:sz="4" w:space="0" w:color="auto"/>
              <w:left w:val="single" w:sz="4" w:space="0" w:color="auto"/>
              <w:bottom w:val="single" w:sz="4" w:space="0" w:color="auto"/>
              <w:right w:val="single" w:sz="4" w:space="0" w:color="auto"/>
            </w:tcBorders>
            <w:vAlign w:val="center"/>
            <w:hideMark/>
          </w:tcPr>
          <w:p w:rsidR="00184C16" w:rsidRPr="00184C16" w:rsidRDefault="00184C16" w:rsidP="00C53059">
            <w:pPr>
              <w:rPr>
                <w:rFonts w:ascii="Times New Roman" w:hAnsi="Times New Roman"/>
                <w:b/>
                <w:bCs/>
              </w:rPr>
            </w:pPr>
          </w:p>
        </w:tc>
      </w:tr>
      <w:tr w:rsidR="00095840" w:rsidRPr="00095840" w:rsidTr="00C53059">
        <w:trPr>
          <w:trHeight w:val="166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84C16" w:rsidRPr="00AF35FB" w:rsidRDefault="00AF35FB" w:rsidP="00C53059">
            <w:pPr>
              <w:jc w:val="center"/>
              <w:rPr>
                <w:rFonts w:ascii="Times New Roman" w:hAnsi="Times New Roman"/>
              </w:rPr>
            </w:pPr>
            <w:r w:rsidRPr="00AF35FB">
              <w:rPr>
                <w:rFonts w:ascii="Times New Roman" w:hAnsi="Times New Roman"/>
              </w:rPr>
              <w:t>1</w:t>
            </w:r>
          </w:p>
        </w:tc>
        <w:tc>
          <w:tcPr>
            <w:tcW w:w="3260" w:type="dxa"/>
            <w:tcBorders>
              <w:top w:val="nil"/>
              <w:left w:val="nil"/>
              <w:bottom w:val="single" w:sz="4" w:space="0" w:color="auto"/>
              <w:right w:val="single" w:sz="4" w:space="0" w:color="auto"/>
            </w:tcBorders>
            <w:shd w:val="clear" w:color="000000" w:fill="FFFFFF"/>
            <w:vAlign w:val="center"/>
            <w:hideMark/>
          </w:tcPr>
          <w:p w:rsidR="00184C16" w:rsidRPr="00AF35FB" w:rsidRDefault="00184C16" w:rsidP="00C53059">
            <w:pPr>
              <w:jc w:val="both"/>
              <w:rPr>
                <w:rFonts w:ascii="Times New Roman" w:hAnsi="Times New Roman"/>
              </w:rPr>
            </w:pPr>
            <w:r w:rsidRPr="00AF35FB">
              <w:rPr>
                <w:rFonts w:ascii="Times New Roman" w:hAnsi="Times New Roman"/>
              </w:rPr>
              <w:t xml:space="preserve">Модернізація генератора ТВ-60-2 та АРЗ типу РВА-62 ст.№ </w:t>
            </w:r>
            <w:r w:rsidR="00AF35FB" w:rsidRPr="00AF35FB">
              <w:rPr>
                <w:rFonts w:ascii="Times New Roman" w:hAnsi="Times New Roman"/>
              </w:rPr>
              <w:t>6</w:t>
            </w:r>
            <w:r w:rsidRPr="00AF35FB">
              <w:rPr>
                <w:rFonts w:ascii="Times New Roman" w:hAnsi="Times New Roman"/>
              </w:rPr>
              <w:t xml:space="preserve"> з впровадженням системи тиристорного збудження у відповідності до розробленого проекту</w:t>
            </w:r>
          </w:p>
        </w:tc>
        <w:tc>
          <w:tcPr>
            <w:tcW w:w="2355" w:type="dxa"/>
            <w:tcBorders>
              <w:top w:val="nil"/>
              <w:left w:val="nil"/>
              <w:bottom w:val="single" w:sz="4" w:space="0" w:color="auto"/>
              <w:right w:val="single" w:sz="4" w:space="0" w:color="auto"/>
            </w:tcBorders>
            <w:shd w:val="clear" w:color="auto" w:fill="auto"/>
            <w:vAlign w:val="center"/>
            <w:hideMark/>
          </w:tcPr>
          <w:p w:rsidR="00184C16" w:rsidRPr="00AF35FB" w:rsidRDefault="00184C16" w:rsidP="00C53059">
            <w:pPr>
              <w:jc w:val="center"/>
              <w:rPr>
                <w:rFonts w:ascii="Times New Roman" w:hAnsi="Times New Roman"/>
              </w:rPr>
            </w:pPr>
            <w:r w:rsidRPr="00AF35FB">
              <w:rPr>
                <w:rFonts w:ascii="Times New Roman" w:hAnsi="Times New Roman"/>
              </w:rPr>
              <w:t>Виконання будівельно монтажних робіт</w:t>
            </w:r>
          </w:p>
        </w:tc>
        <w:tc>
          <w:tcPr>
            <w:tcW w:w="3883" w:type="dxa"/>
            <w:tcBorders>
              <w:top w:val="nil"/>
              <w:left w:val="nil"/>
              <w:bottom w:val="single" w:sz="4" w:space="0" w:color="auto"/>
              <w:right w:val="single" w:sz="4" w:space="0" w:color="auto"/>
            </w:tcBorders>
            <w:shd w:val="clear" w:color="auto" w:fill="auto"/>
            <w:vAlign w:val="center"/>
            <w:hideMark/>
          </w:tcPr>
          <w:p w:rsidR="00184C16" w:rsidRPr="00AF35FB" w:rsidRDefault="00184C16" w:rsidP="00C53059">
            <w:pPr>
              <w:rPr>
                <w:rFonts w:ascii="Times New Roman" w:hAnsi="Times New Roman"/>
              </w:rPr>
            </w:pPr>
            <w:r w:rsidRPr="00AF35FB">
              <w:rPr>
                <w:rFonts w:ascii="Times New Roman" w:hAnsi="Times New Roman"/>
              </w:rPr>
              <w:t>Забезпечення підвищення надійності і зручності обслуговування збудника генератора</w:t>
            </w:r>
          </w:p>
        </w:tc>
      </w:tr>
      <w:tr w:rsidR="00AF35FB" w:rsidRPr="00095840" w:rsidTr="00C53059">
        <w:trPr>
          <w:trHeight w:val="136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F35FB" w:rsidRPr="00AF35FB" w:rsidRDefault="00AF35FB" w:rsidP="00C53059">
            <w:pPr>
              <w:jc w:val="center"/>
              <w:rPr>
                <w:rFonts w:ascii="Times New Roman" w:hAnsi="Times New Roman"/>
              </w:rPr>
            </w:pPr>
            <w:r w:rsidRPr="00AF35FB">
              <w:rPr>
                <w:rFonts w:ascii="Times New Roman" w:hAnsi="Times New Roman"/>
              </w:rPr>
              <w:t>2</w:t>
            </w:r>
          </w:p>
        </w:tc>
        <w:tc>
          <w:tcPr>
            <w:tcW w:w="3260" w:type="dxa"/>
            <w:tcBorders>
              <w:top w:val="nil"/>
              <w:left w:val="nil"/>
              <w:bottom w:val="single" w:sz="4" w:space="0" w:color="auto"/>
              <w:right w:val="single" w:sz="4" w:space="0" w:color="auto"/>
            </w:tcBorders>
            <w:shd w:val="clear" w:color="000000" w:fill="FFFFFF"/>
            <w:vAlign w:val="center"/>
          </w:tcPr>
          <w:p w:rsidR="00AF35FB" w:rsidRPr="00AF35FB" w:rsidRDefault="00AF35FB" w:rsidP="00C53059">
            <w:pPr>
              <w:spacing w:after="240"/>
              <w:jc w:val="both"/>
              <w:rPr>
                <w:rFonts w:ascii="Times New Roman" w:hAnsi="Times New Roman"/>
              </w:rPr>
            </w:pPr>
            <w:r w:rsidRPr="00AF35FB">
              <w:rPr>
                <w:rFonts w:ascii="Times New Roman" w:hAnsi="Times New Roman"/>
              </w:rPr>
              <w:t xml:space="preserve">Будівництво установки очищення димових газів котлоагрегату ст. №7 від пилу </w:t>
            </w:r>
          </w:p>
        </w:tc>
        <w:tc>
          <w:tcPr>
            <w:tcW w:w="2355" w:type="dxa"/>
            <w:tcBorders>
              <w:top w:val="nil"/>
              <w:left w:val="nil"/>
              <w:bottom w:val="single" w:sz="4" w:space="0" w:color="auto"/>
              <w:right w:val="single" w:sz="4" w:space="0" w:color="auto"/>
            </w:tcBorders>
            <w:shd w:val="clear" w:color="auto" w:fill="auto"/>
            <w:vAlign w:val="center"/>
          </w:tcPr>
          <w:p w:rsidR="00AF35FB" w:rsidRPr="00AF35FB" w:rsidRDefault="00AF35FB" w:rsidP="00C53059">
            <w:pPr>
              <w:spacing w:after="0"/>
              <w:jc w:val="center"/>
              <w:rPr>
                <w:rFonts w:ascii="Times New Roman" w:hAnsi="Times New Roman"/>
              </w:rPr>
            </w:pPr>
            <w:r w:rsidRPr="00AF35FB">
              <w:rPr>
                <w:rFonts w:ascii="Times New Roman" w:hAnsi="Times New Roman"/>
              </w:rPr>
              <w:t>Закінчення будівельно монтажних робіт розпочатих згідно схваленої ІП 2019 р.</w:t>
            </w:r>
          </w:p>
        </w:tc>
        <w:tc>
          <w:tcPr>
            <w:tcW w:w="3883" w:type="dxa"/>
            <w:tcBorders>
              <w:top w:val="nil"/>
              <w:left w:val="nil"/>
              <w:bottom w:val="single" w:sz="4" w:space="0" w:color="auto"/>
              <w:right w:val="single" w:sz="4" w:space="0" w:color="auto"/>
            </w:tcBorders>
            <w:shd w:val="clear" w:color="auto" w:fill="auto"/>
            <w:vAlign w:val="center"/>
          </w:tcPr>
          <w:p w:rsidR="00AF35FB" w:rsidRPr="00AF35FB" w:rsidRDefault="00AF35FB" w:rsidP="00C53059">
            <w:pPr>
              <w:rPr>
                <w:rFonts w:ascii="Times New Roman" w:hAnsi="Times New Roman"/>
              </w:rPr>
            </w:pPr>
            <w:r w:rsidRPr="00AF35FB">
              <w:rPr>
                <w:rFonts w:ascii="Times New Roman" w:hAnsi="Times New Roman"/>
              </w:rPr>
              <w:t xml:space="preserve">Зменшення скидання до існуючого </w:t>
            </w:r>
            <w:proofErr w:type="spellStart"/>
            <w:r w:rsidRPr="00AF35FB">
              <w:rPr>
                <w:rFonts w:ascii="Times New Roman" w:hAnsi="Times New Roman"/>
              </w:rPr>
              <w:t>золовідвалу</w:t>
            </w:r>
            <w:proofErr w:type="spellEnd"/>
            <w:r w:rsidRPr="00AF35FB">
              <w:rPr>
                <w:rFonts w:ascii="Times New Roman" w:hAnsi="Times New Roman"/>
              </w:rPr>
              <w:t xml:space="preserve"> </w:t>
            </w:r>
            <w:proofErr w:type="spellStart"/>
            <w:r w:rsidRPr="00AF35FB">
              <w:rPr>
                <w:rFonts w:ascii="Times New Roman" w:hAnsi="Times New Roman"/>
              </w:rPr>
              <w:t>золошлакових</w:t>
            </w:r>
            <w:proofErr w:type="spellEnd"/>
            <w:r w:rsidRPr="00AF35FB">
              <w:rPr>
                <w:rFonts w:ascii="Times New Roman" w:hAnsi="Times New Roman"/>
              </w:rPr>
              <w:t xml:space="preserve"> відходів та зменшення </w:t>
            </w:r>
            <w:proofErr w:type="spellStart"/>
            <w:r w:rsidRPr="00AF35FB">
              <w:rPr>
                <w:rFonts w:ascii="Times New Roman" w:hAnsi="Times New Roman"/>
              </w:rPr>
              <w:t>шкудливих</w:t>
            </w:r>
            <w:proofErr w:type="spellEnd"/>
            <w:r w:rsidRPr="00AF35FB">
              <w:rPr>
                <w:rFonts w:ascii="Times New Roman" w:hAnsi="Times New Roman"/>
              </w:rPr>
              <w:t xml:space="preserve"> викидів у навколишнє середовище</w:t>
            </w:r>
          </w:p>
        </w:tc>
      </w:tr>
      <w:tr w:rsidR="00AF35FB" w:rsidRPr="00095840" w:rsidTr="00C53059">
        <w:trPr>
          <w:trHeight w:val="10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F35FB" w:rsidRPr="00095840" w:rsidRDefault="00067845" w:rsidP="00C53059">
            <w:pPr>
              <w:jc w:val="center"/>
              <w:rPr>
                <w:rFonts w:ascii="Times New Roman" w:hAnsi="Times New Roman"/>
                <w:color w:val="FF0000"/>
              </w:rPr>
            </w:pPr>
            <w:r w:rsidRPr="00067845">
              <w:rPr>
                <w:rFonts w:ascii="Times New Roman" w:hAnsi="Times New Roman"/>
              </w:rPr>
              <w:t>3</w:t>
            </w:r>
          </w:p>
        </w:tc>
        <w:tc>
          <w:tcPr>
            <w:tcW w:w="3260" w:type="dxa"/>
            <w:tcBorders>
              <w:top w:val="nil"/>
              <w:left w:val="nil"/>
              <w:bottom w:val="single" w:sz="4" w:space="0" w:color="auto"/>
              <w:right w:val="single" w:sz="4" w:space="0" w:color="auto"/>
            </w:tcBorders>
            <w:shd w:val="clear" w:color="000000" w:fill="FFFFFF"/>
            <w:vAlign w:val="center"/>
            <w:hideMark/>
          </w:tcPr>
          <w:p w:rsidR="00AF35FB" w:rsidRPr="00067845" w:rsidRDefault="00AF35FB" w:rsidP="00C53059">
            <w:pPr>
              <w:jc w:val="both"/>
              <w:rPr>
                <w:rFonts w:ascii="Times New Roman" w:hAnsi="Times New Roman"/>
              </w:rPr>
            </w:pPr>
            <w:r w:rsidRPr="00067845">
              <w:rPr>
                <w:rFonts w:ascii="Times New Roman" w:hAnsi="Times New Roman"/>
              </w:rPr>
              <w:t>Технічне переоснащення крану – перевантажувача «</w:t>
            </w:r>
            <w:proofErr w:type="spellStart"/>
            <w:r w:rsidRPr="00067845">
              <w:rPr>
                <w:rFonts w:ascii="Times New Roman" w:hAnsi="Times New Roman"/>
              </w:rPr>
              <w:t>Блейхерт</w:t>
            </w:r>
            <w:proofErr w:type="spellEnd"/>
            <w:r w:rsidRPr="00067845">
              <w:rPr>
                <w:rFonts w:ascii="Times New Roman" w:hAnsi="Times New Roman"/>
              </w:rPr>
              <w:t>» інв.№0008 ТОВ «ЄВРО-РЕКОНСТРУКЦІЯ» розташованого по вул</w:t>
            </w:r>
            <w:r w:rsidR="00067845" w:rsidRPr="00067845">
              <w:rPr>
                <w:rFonts w:ascii="Times New Roman" w:hAnsi="Times New Roman"/>
              </w:rPr>
              <w:t xml:space="preserve">. Гната </w:t>
            </w:r>
            <w:proofErr w:type="spellStart"/>
            <w:r w:rsidR="00067845" w:rsidRPr="00067845">
              <w:rPr>
                <w:rFonts w:ascii="Times New Roman" w:hAnsi="Times New Roman"/>
              </w:rPr>
              <w:t>Хоткевича</w:t>
            </w:r>
            <w:proofErr w:type="spellEnd"/>
            <w:r w:rsidR="00067845" w:rsidRPr="00067845">
              <w:rPr>
                <w:rFonts w:ascii="Times New Roman" w:hAnsi="Times New Roman"/>
              </w:rPr>
              <w:t>, 20 у Дніпровському районі м. Києва</w:t>
            </w:r>
          </w:p>
        </w:tc>
        <w:tc>
          <w:tcPr>
            <w:tcW w:w="2355" w:type="dxa"/>
            <w:tcBorders>
              <w:top w:val="nil"/>
              <w:left w:val="nil"/>
              <w:bottom w:val="single" w:sz="4" w:space="0" w:color="auto"/>
              <w:right w:val="single" w:sz="4" w:space="0" w:color="auto"/>
            </w:tcBorders>
            <w:shd w:val="clear" w:color="auto" w:fill="auto"/>
            <w:vAlign w:val="center"/>
            <w:hideMark/>
          </w:tcPr>
          <w:p w:rsidR="00AF35FB" w:rsidRPr="00067845" w:rsidRDefault="00067845" w:rsidP="00C53059">
            <w:pPr>
              <w:jc w:val="center"/>
              <w:rPr>
                <w:rFonts w:ascii="Times New Roman" w:hAnsi="Times New Roman"/>
              </w:rPr>
            </w:pPr>
            <w:r w:rsidRPr="00067845">
              <w:rPr>
                <w:rFonts w:ascii="Times New Roman" w:hAnsi="Times New Roman"/>
              </w:rPr>
              <w:t>Виконання будівельно монтажних робіт</w:t>
            </w:r>
          </w:p>
        </w:tc>
        <w:tc>
          <w:tcPr>
            <w:tcW w:w="3883" w:type="dxa"/>
            <w:tcBorders>
              <w:top w:val="nil"/>
              <w:left w:val="nil"/>
              <w:bottom w:val="single" w:sz="4" w:space="0" w:color="auto"/>
              <w:right w:val="single" w:sz="4" w:space="0" w:color="auto"/>
            </w:tcBorders>
            <w:shd w:val="clear" w:color="auto" w:fill="auto"/>
            <w:vAlign w:val="center"/>
            <w:hideMark/>
          </w:tcPr>
          <w:p w:rsidR="00067845" w:rsidRPr="00067845" w:rsidRDefault="00067845" w:rsidP="00C53059">
            <w:pPr>
              <w:jc w:val="both"/>
              <w:rPr>
                <w:rFonts w:ascii="Times New Roman" w:hAnsi="Times New Roman"/>
              </w:rPr>
            </w:pPr>
            <w:r w:rsidRPr="00067845">
              <w:rPr>
                <w:rFonts w:ascii="Times New Roman" w:hAnsi="Times New Roman"/>
              </w:rPr>
              <w:t>Забезпечення можливості приймання, складування та подачі на котлоагрегати вугілля; підвищення рівня надійності виробництва.</w:t>
            </w:r>
          </w:p>
          <w:p w:rsidR="00AF35FB" w:rsidRPr="00095840" w:rsidRDefault="00AF35FB" w:rsidP="00C53059">
            <w:pPr>
              <w:rPr>
                <w:rFonts w:ascii="Times New Roman" w:hAnsi="Times New Roman"/>
                <w:color w:val="FF0000"/>
              </w:rPr>
            </w:pPr>
          </w:p>
        </w:tc>
      </w:tr>
      <w:tr w:rsidR="00AF35FB" w:rsidRPr="00095840" w:rsidTr="006506A0">
        <w:trPr>
          <w:trHeight w:val="1329"/>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F35FB" w:rsidRPr="00067845" w:rsidRDefault="00067845" w:rsidP="00C53059">
            <w:pPr>
              <w:jc w:val="center"/>
              <w:rPr>
                <w:rFonts w:ascii="Times New Roman" w:hAnsi="Times New Roman"/>
              </w:rPr>
            </w:pPr>
            <w:r w:rsidRPr="00067845">
              <w:rPr>
                <w:rFonts w:ascii="Times New Roman" w:hAnsi="Times New Roman"/>
              </w:rPr>
              <w:t>4</w:t>
            </w:r>
          </w:p>
        </w:tc>
        <w:tc>
          <w:tcPr>
            <w:tcW w:w="3260" w:type="dxa"/>
            <w:tcBorders>
              <w:top w:val="nil"/>
              <w:left w:val="nil"/>
              <w:bottom w:val="single" w:sz="4" w:space="0" w:color="auto"/>
              <w:right w:val="single" w:sz="4" w:space="0" w:color="auto"/>
            </w:tcBorders>
            <w:shd w:val="clear" w:color="000000" w:fill="FFFFFF"/>
            <w:vAlign w:val="center"/>
            <w:hideMark/>
          </w:tcPr>
          <w:p w:rsidR="00AF35FB" w:rsidRPr="00067845" w:rsidRDefault="00067845" w:rsidP="00C53059">
            <w:pPr>
              <w:jc w:val="both"/>
              <w:rPr>
                <w:rFonts w:ascii="Times New Roman" w:hAnsi="Times New Roman"/>
              </w:rPr>
            </w:pPr>
            <w:r w:rsidRPr="00067845">
              <w:rPr>
                <w:rFonts w:ascii="Times New Roman" w:hAnsi="Times New Roman"/>
              </w:rPr>
              <w:t>Придбання комп’ютерної техніки</w:t>
            </w:r>
          </w:p>
        </w:tc>
        <w:tc>
          <w:tcPr>
            <w:tcW w:w="2355" w:type="dxa"/>
            <w:tcBorders>
              <w:top w:val="nil"/>
              <w:left w:val="nil"/>
              <w:bottom w:val="single" w:sz="4" w:space="0" w:color="auto"/>
              <w:right w:val="single" w:sz="4" w:space="0" w:color="auto"/>
            </w:tcBorders>
            <w:shd w:val="clear" w:color="auto" w:fill="auto"/>
            <w:vAlign w:val="center"/>
            <w:hideMark/>
          </w:tcPr>
          <w:p w:rsidR="00AF35FB" w:rsidRPr="00095840" w:rsidRDefault="006506A0" w:rsidP="00C53059">
            <w:pPr>
              <w:jc w:val="center"/>
              <w:rPr>
                <w:rFonts w:ascii="Times New Roman" w:hAnsi="Times New Roman"/>
                <w:color w:val="FF0000"/>
              </w:rPr>
            </w:pPr>
            <w:r w:rsidRPr="00E1244D">
              <w:rPr>
                <w:rFonts w:ascii="Times New Roman" w:hAnsi="Times New Roman"/>
              </w:rPr>
              <w:t xml:space="preserve">Придбання </w:t>
            </w:r>
            <w:r w:rsidR="00E1244D" w:rsidRPr="00E1244D">
              <w:rPr>
                <w:rFonts w:ascii="Times New Roman" w:hAnsi="Times New Roman"/>
              </w:rPr>
              <w:t xml:space="preserve">нової комп’ютерної техніки </w:t>
            </w:r>
            <w:r w:rsidR="00E1244D">
              <w:rPr>
                <w:rFonts w:ascii="Times New Roman" w:hAnsi="Times New Roman"/>
              </w:rPr>
              <w:t xml:space="preserve">(принтери, сервери, монітори та інше) </w:t>
            </w:r>
            <w:r w:rsidR="00E1244D" w:rsidRPr="00E1244D">
              <w:rPr>
                <w:rFonts w:ascii="Times New Roman" w:hAnsi="Times New Roman"/>
              </w:rPr>
              <w:t>та ліцензійного програмного забезпечення</w:t>
            </w:r>
          </w:p>
        </w:tc>
        <w:tc>
          <w:tcPr>
            <w:tcW w:w="3883" w:type="dxa"/>
            <w:tcBorders>
              <w:top w:val="nil"/>
              <w:left w:val="nil"/>
              <w:bottom w:val="single" w:sz="4" w:space="0" w:color="auto"/>
              <w:right w:val="single" w:sz="4" w:space="0" w:color="auto"/>
            </w:tcBorders>
            <w:shd w:val="clear" w:color="auto" w:fill="auto"/>
            <w:vAlign w:val="center"/>
            <w:hideMark/>
          </w:tcPr>
          <w:p w:rsidR="006506A0" w:rsidRPr="006506A0" w:rsidRDefault="006506A0" w:rsidP="006506A0">
            <w:pPr>
              <w:jc w:val="both"/>
              <w:rPr>
                <w:rFonts w:ascii="Times New Roman" w:hAnsi="Times New Roman"/>
              </w:rPr>
            </w:pPr>
            <w:r>
              <w:rPr>
                <w:rFonts w:ascii="Times New Roman" w:hAnsi="Times New Roman"/>
              </w:rPr>
              <w:t>З</w:t>
            </w:r>
            <w:r w:rsidRPr="006506A0">
              <w:rPr>
                <w:rFonts w:ascii="Times New Roman" w:hAnsi="Times New Roman"/>
              </w:rPr>
              <w:t xml:space="preserve">абезпечення вирішення оперативно-технічних питань, </w:t>
            </w:r>
            <w:r>
              <w:rPr>
                <w:rFonts w:ascii="Times New Roman" w:hAnsi="Times New Roman"/>
              </w:rPr>
              <w:t xml:space="preserve">та підвищення надійності взаємодії між підрозділами підприємства </w:t>
            </w:r>
          </w:p>
          <w:p w:rsidR="00AF35FB" w:rsidRPr="00095840" w:rsidRDefault="00AF35FB" w:rsidP="00C53059">
            <w:pPr>
              <w:rPr>
                <w:rFonts w:ascii="Times New Roman" w:hAnsi="Times New Roman"/>
                <w:color w:val="FF0000"/>
              </w:rPr>
            </w:pPr>
          </w:p>
        </w:tc>
      </w:tr>
      <w:tr w:rsidR="00AF35FB" w:rsidRPr="00095840" w:rsidTr="00C53059">
        <w:trPr>
          <w:trHeight w:val="1916"/>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F35FB" w:rsidRPr="00067845" w:rsidRDefault="00067845" w:rsidP="00C53059">
            <w:pPr>
              <w:jc w:val="center"/>
              <w:rPr>
                <w:rFonts w:ascii="Times New Roman" w:hAnsi="Times New Roman"/>
              </w:rPr>
            </w:pPr>
            <w:r w:rsidRPr="00067845">
              <w:rPr>
                <w:rFonts w:ascii="Times New Roman" w:hAnsi="Times New Roman"/>
              </w:rPr>
              <w:t>5</w:t>
            </w:r>
          </w:p>
        </w:tc>
        <w:tc>
          <w:tcPr>
            <w:tcW w:w="3260" w:type="dxa"/>
            <w:tcBorders>
              <w:top w:val="nil"/>
              <w:left w:val="nil"/>
              <w:bottom w:val="single" w:sz="4" w:space="0" w:color="auto"/>
              <w:right w:val="single" w:sz="4" w:space="0" w:color="auto"/>
            </w:tcBorders>
            <w:shd w:val="clear" w:color="000000" w:fill="FFFFFF"/>
            <w:vAlign w:val="center"/>
          </w:tcPr>
          <w:p w:rsidR="00AF35FB" w:rsidRPr="00067845" w:rsidRDefault="00067845" w:rsidP="00C53059">
            <w:pPr>
              <w:jc w:val="both"/>
              <w:rPr>
                <w:rFonts w:ascii="Times New Roman" w:hAnsi="Times New Roman"/>
              </w:rPr>
            </w:pPr>
            <w:proofErr w:type="spellStart"/>
            <w:r w:rsidRPr="00067845">
              <w:rPr>
                <w:rFonts w:ascii="Times New Roman" w:hAnsi="Times New Roman"/>
              </w:rPr>
              <w:t>Переоснащеня</w:t>
            </w:r>
            <w:proofErr w:type="spellEnd"/>
            <w:r w:rsidRPr="00067845">
              <w:rPr>
                <w:rFonts w:ascii="Times New Roman" w:hAnsi="Times New Roman"/>
              </w:rPr>
              <w:t xml:space="preserve"> центральної хімічної лабораторії</w:t>
            </w:r>
          </w:p>
        </w:tc>
        <w:tc>
          <w:tcPr>
            <w:tcW w:w="2355" w:type="dxa"/>
            <w:tcBorders>
              <w:top w:val="nil"/>
              <w:left w:val="nil"/>
              <w:bottom w:val="single" w:sz="4" w:space="0" w:color="auto"/>
              <w:right w:val="single" w:sz="4" w:space="0" w:color="auto"/>
            </w:tcBorders>
            <w:shd w:val="clear" w:color="auto" w:fill="auto"/>
            <w:vAlign w:val="center"/>
          </w:tcPr>
          <w:p w:rsidR="00C53059" w:rsidRPr="00095840" w:rsidRDefault="00E73ECC" w:rsidP="00C53059">
            <w:pPr>
              <w:jc w:val="center"/>
              <w:rPr>
                <w:rFonts w:ascii="Times New Roman" w:hAnsi="Times New Roman"/>
                <w:color w:val="FF0000"/>
              </w:rPr>
            </w:pPr>
            <w:r w:rsidRPr="00C53059">
              <w:rPr>
                <w:rFonts w:ascii="Times New Roman" w:hAnsi="Times New Roman"/>
              </w:rPr>
              <w:t xml:space="preserve">Придбання </w:t>
            </w:r>
            <w:r w:rsidR="00C53059">
              <w:rPr>
                <w:rFonts w:ascii="Times New Roman" w:hAnsi="Times New Roman"/>
              </w:rPr>
              <w:t>л</w:t>
            </w:r>
            <w:r w:rsidR="00A63B78" w:rsidRPr="00C53059">
              <w:rPr>
                <w:rFonts w:ascii="Times New Roman" w:hAnsi="Times New Roman"/>
              </w:rPr>
              <w:t>абораторн</w:t>
            </w:r>
            <w:r w:rsidR="00C53059">
              <w:rPr>
                <w:rFonts w:ascii="Times New Roman" w:hAnsi="Times New Roman"/>
              </w:rPr>
              <w:t>ої</w:t>
            </w:r>
            <w:r w:rsidR="00A63B78" w:rsidRPr="00C53059">
              <w:rPr>
                <w:rFonts w:ascii="Times New Roman" w:hAnsi="Times New Roman"/>
              </w:rPr>
              <w:t xml:space="preserve"> аналітичн</w:t>
            </w:r>
            <w:r w:rsidR="00C53059">
              <w:rPr>
                <w:rFonts w:ascii="Times New Roman" w:hAnsi="Times New Roman"/>
              </w:rPr>
              <w:t>ої</w:t>
            </w:r>
            <w:r w:rsidR="00A63B78" w:rsidRPr="00C53059">
              <w:rPr>
                <w:rFonts w:ascii="Times New Roman" w:hAnsi="Times New Roman"/>
              </w:rPr>
              <w:t xml:space="preserve"> ваг</w:t>
            </w:r>
            <w:r w:rsidR="00C53059">
              <w:rPr>
                <w:rFonts w:ascii="Times New Roman" w:hAnsi="Times New Roman"/>
              </w:rPr>
              <w:t>и</w:t>
            </w:r>
            <w:r w:rsidR="00A63B78" w:rsidRPr="00C53059">
              <w:rPr>
                <w:rFonts w:ascii="Times New Roman" w:hAnsi="Times New Roman"/>
              </w:rPr>
              <w:t xml:space="preserve"> </w:t>
            </w:r>
            <w:proofErr w:type="spellStart"/>
            <w:r w:rsidR="00A63B78" w:rsidRPr="00C53059">
              <w:rPr>
                <w:rFonts w:ascii="Times New Roman" w:hAnsi="Times New Roman"/>
                <w:lang w:val="en-US"/>
              </w:rPr>
              <w:t>Radwag</w:t>
            </w:r>
            <w:proofErr w:type="spellEnd"/>
            <w:r w:rsidR="00A63B78" w:rsidRPr="00C53059">
              <w:rPr>
                <w:rFonts w:ascii="Times New Roman" w:hAnsi="Times New Roman"/>
              </w:rPr>
              <w:t xml:space="preserve"> </w:t>
            </w:r>
            <w:r w:rsidR="00A63B78" w:rsidRPr="00C53059">
              <w:rPr>
                <w:rFonts w:ascii="Times New Roman" w:hAnsi="Times New Roman"/>
                <w:lang w:val="en-US"/>
              </w:rPr>
              <w:t>AS</w:t>
            </w:r>
            <w:r w:rsidR="00A63B78" w:rsidRPr="00C53059">
              <w:rPr>
                <w:rFonts w:ascii="Times New Roman" w:hAnsi="Times New Roman"/>
              </w:rPr>
              <w:t xml:space="preserve"> 220 </w:t>
            </w:r>
            <w:r w:rsidR="00A63B78" w:rsidRPr="00C53059">
              <w:rPr>
                <w:rFonts w:ascii="Times New Roman" w:hAnsi="Times New Roman"/>
                <w:lang w:val="en-US"/>
              </w:rPr>
              <w:t>R</w:t>
            </w:r>
            <w:r w:rsidR="00A63B78" w:rsidRPr="00C53059">
              <w:rPr>
                <w:rFonts w:ascii="Times New Roman" w:hAnsi="Times New Roman"/>
              </w:rPr>
              <w:t>2</w:t>
            </w:r>
            <w:r w:rsidR="00C53059">
              <w:rPr>
                <w:rFonts w:ascii="Times New Roman" w:hAnsi="Times New Roman"/>
              </w:rPr>
              <w:t xml:space="preserve"> – 1шт та </w:t>
            </w:r>
            <w:proofErr w:type="spellStart"/>
            <w:r w:rsidR="00C53059">
              <w:rPr>
                <w:rFonts w:ascii="Times New Roman" w:hAnsi="Times New Roman"/>
              </w:rPr>
              <w:t>п</w:t>
            </w:r>
            <w:r w:rsidR="00C53059" w:rsidRPr="00C53059">
              <w:rPr>
                <w:rFonts w:ascii="Times New Roman" w:hAnsi="Times New Roman"/>
              </w:rPr>
              <w:t>іч</w:t>
            </w:r>
            <w:r w:rsidR="00C53059">
              <w:rPr>
                <w:rFonts w:ascii="Times New Roman" w:hAnsi="Times New Roman"/>
              </w:rPr>
              <w:t>і</w:t>
            </w:r>
            <w:proofErr w:type="spellEnd"/>
            <w:r w:rsidR="00C53059" w:rsidRPr="00C53059">
              <w:rPr>
                <w:rFonts w:ascii="Times New Roman" w:hAnsi="Times New Roman"/>
              </w:rPr>
              <w:t xml:space="preserve"> муфельн</w:t>
            </w:r>
            <w:r w:rsidR="00C53059">
              <w:rPr>
                <w:rFonts w:ascii="Times New Roman" w:hAnsi="Times New Roman"/>
              </w:rPr>
              <w:t>ої</w:t>
            </w:r>
            <w:r w:rsidR="00C53059" w:rsidRPr="00C53059">
              <w:rPr>
                <w:rFonts w:ascii="Times New Roman" w:hAnsi="Times New Roman"/>
              </w:rPr>
              <w:t xml:space="preserve"> СНОЛ 80/1200</w:t>
            </w:r>
            <w:r w:rsidR="00C53059">
              <w:rPr>
                <w:rFonts w:ascii="Times New Roman" w:hAnsi="Times New Roman"/>
              </w:rPr>
              <w:t xml:space="preserve"> – 1шт</w:t>
            </w:r>
          </w:p>
        </w:tc>
        <w:tc>
          <w:tcPr>
            <w:tcW w:w="3883" w:type="dxa"/>
            <w:tcBorders>
              <w:top w:val="nil"/>
              <w:left w:val="nil"/>
              <w:bottom w:val="single" w:sz="4" w:space="0" w:color="auto"/>
              <w:right w:val="single" w:sz="4" w:space="0" w:color="auto"/>
            </w:tcBorders>
            <w:shd w:val="clear" w:color="auto" w:fill="auto"/>
            <w:vAlign w:val="center"/>
          </w:tcPr>
          <w:p w:rsidR="00AF35FB" w:rsidRPr="00095840" w:rsidRDefault="00C53059" w:rsidP="00C53059">
            <w:pPr>
              <w:rPr>
                <w:rFonts w:ascii="Times New Roman" w:hAnsi="Times New Roman"/>
                <w:color w:val="FF0000"/>
              </w:rPr>
            </w:pPr>
            <w:r w:rsidRPr="00C53059">
              <w:rPr>
                <w:rFonts w:ascii="Times New Roman" w:hAnsi="Times New Roman"/>
              </w:rPr>
              <w:t xml:space="preserve">Для забезпечення контролю хімічного складу золи, яка утворюється під час очищення електрофільтрами димових газів, та відвантажується </w:t>
            </w:r>
            <w:proofErr w:type="spellStart"/>
            <w:r w:rsidRPr="00C53059">
              <w:rPr>
                <w:rFonts w:ascii="Times New Roman" w:hAnsi="Times New Roman"/>
              </w:rPr>
              <w:t>споживочам</w:t>
            </w:r>
            <w:proofErr w:type="spellEnd"/>
            <w:r w:rsidRPr="00C53059">
              <w:rPr>
                <w:rFonts w:ascii="Times New Roman" w:hAnsi="Times New Roman"/>
              </w:rPr>
              <w:t xml:space="preserve"> </w:t>
            </w:r>
          </w:p>
        </w:tc>
      </w:tr>
      <w:tr w:rsidR="00AF35FB" w:rsidRPr="00095840" w:rsidTr="00C53059">
        <w:trPr>
          <w:trHeight w:val="1486"/>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F35FB" w:rsidRPr="00067845" w:rsidRDefault="00067845" w:rsidP="00C53059">
            <w:pPr>
              <w:jc w:val="center"/>
              <w:rPr>
                <w:rFonts w:ascii="Times New Roman" w:hAnsi="Times New Roman"/>
              </w:rPr>
            </w:pPr>
            <w:r w:rsidRPr="00067845">
              <w:rPr>
                <w:rFonts w:ascii="Times New Roman" w:hAnsi="Times New Roman"/>
              </w:rPr>
              <w:t>6</w:t>
            </w:r>
          </w:p>
        </w:tc>
        <w:tc>
          <w:tcPr>
            <w:tcW w:w="3260" w:type="dxa"/>
            <w:tcBorders>
              <w:top w:val="nil"/>
              <w:left w:val="nil"/>
              <w:bottom w:val="single" w:sz="4" w:space="0" w:color="auto"/>
              <w:right w:val="single" w:sz="4" w:space="0" w:color="auto"/>
            </w:tcBorders>
            <w:shd w:val="clear" w:color="000000" w:fill="FFFFFF"/>
            <w:vAlign w:val="center"/>
          </w:tcPr>
          <w:p w:rsidR="00AF35FB" w:rsidRPr="00067845" w:rsidRDefault="00067845" w:rsidP="00C53059">
            <w:pPr>
              <w:jc w:val="both"/>
              <w:rPr>
                <w:rFonts w:ascii="Times New Roman" w:hAnsi="Times New Roman"/>
              </w:rPr>
            </w:pPr>
            <w:r w:rsidRPr="00067845">
              <w:rPr>
                <w:rFonts w:ascii="Times New Roman" w:hAnsi="Times New Roman"/>
              </w:rPr>
              <w:t>Встановлення ваг автомобільних тензометричних ТВА-60.</w:t>
            </w:r>
          </w:p>
        </w:tc>
        <w:tc>
          <w:tcPr>
            <w:tcW w:w="2355" w:type="dxa"/>
            <w:tcBorders>
              <w:top w:val="nil"/>
              <w:left w:val="nil"/>
              <w:bottom w:val="single" w:sz="4" w:space="0" w:color="auto"/>
              <w:right w:val="single" w:sz="4" w:space="0" w:color="auto"/>
            </w:tcBorders>
            <w:shd w:val="clear" w:color="auto" w:fill="auto"/>
            <w:vAlign w:val="center"/>
            <w:hideMark/>
          </w:tcPr>
          <w:p w:rsidR="00AF35FB" w:rsidRPr="00095840" w:rsidRDefault="00067845" w:rsidP="00C53059">
            <w:pPr>
              <w:jc w:val="center"/>
              <w:rPr>
                <w:rFonts w:ascii="Times New Roman" w:hAnsi="Times New Roman"/>
                <w:color w:val="FF0000"/>
              </w:rPr>
            </w:pPr>
            <w:r>
              <w:rPr>
                <w:rFonts w:ascii="Times New Roman" w:hAnsi="Times New Roman"/>
              </w:rPr>
              <w:t>Придбання</w:t>
            </w:r>
            <w:r w:rsidRPr="00067845">
              <w:rPr>
                <w:rFonts w:ascii="Times New Roman" w:hAnsi="Times New Roman"/>
              </w:rPr>
              <w:t xml:space="preserve"> ваг автомобільних тензометричних </w:t>
            </w:r>
            <w:r>
              <w:rPr>
                <w:rFonts w:ascii="Times New Roman" w:hAnsi="Times New Roman"/>
              </w:rPr>
              <w:t xml:space="preserve">   </w:t>
            </w:r>
            <w:r w:rsidRPr="00067845">
              <w:rPr>
                <w:rFonts w:ascii="Times New Roman" w:hAnsi="Times New Roman"/>
              </w:rPr>
              <w:t>ТВА-60.</w:t>
            </w:r>
          </w:p>
        </w:tc>
        <w:tc>
          <w:tcPr>
            <w:tcW w:w="3883" w:type="dxa"/>
            <w:tcBorders>
              <w:top w:val="nil"/>
              <w:left w:val="nil"/>
              <w:bottom w:val="single" w:sz="4" w:space="0" w:color="auto"/>
              <w:right w:val="single" w:sz="4" w:space="0" w:color="auto"/>
            </w:tcBorders>
            <w:shd w:val="clear" w:color="auto" w:fill="auto"/>
            <w:vAlign w:val="center"/>
          </w:tcPr>
          <w:p w:rsidR="00AF35FB" w:rsidRPr="00E73ECC" w:rsidRDefault="00C53059" w:rsidP="00C53059">
            <w:pPr>
              <w:rPr>
                <w:rFonts w:ascii="Times New Roman" w:hAnsi="Times New Roman"/>
                <w:color w:val="FF0000"/>
              </w:rPr>
            </w:pPr>
            <w:r>
              <w:rPr>
                <w:rFonts w:ascii="Times New Roman" w:hAnsi="Times New Roman"/>
              </w:rPr>
              <w:t>З</w:t>
            </w:r>
            <w:r w:rsidR="00E73ECC" w:rsidRPr="00E73ECC">
              <w:rPr>
                <w:rFonts w:ascii="Times New Roman" w:hAnsi="Times New Roman"/>
              </w:rPr>
              <w:t>абезпечення контролю за вагою матеріалів, які вивозяться з ТЕЦ, або завозяться на територію підприємства автомобільним транспортом</w:t>
            </w:r>
          </w:p>
        </w:tc>
      </w:tr>
    </w:tbl>
    <w:p w:rsidR="00AF35FB" w:rsidRDefault="00AF35FB" w:rsidP="00AF35FB">
      <w:pPr>
        <w:spacing w:line="240" w:lineRule="auto"/>
        <w:ind w:firstLine="708"/>
        <w:jc w:val="both"/>
        <w:rPr>
          <w:rFonts w:ascii="Times New Roman" w:hAnsi="Times New Roman"/>
          <w:b/>
          <w:sz w:val="28"/>
          <w:szCs w:val="28"/>
        </w:rPr>
      </w:pPr>
    </w:p>
    <w:p w:rsidR="00AF35FB" w:rsidRDefault="00AF35FB" w:rsidP="00AF35FB">
      <w:pPr>
        <w:pStyle w:val="aa"/>
        <w:spacing w:before="0" w:beforeAutospacing="0" w:after="0" w:afterAutospacing="0"/>
        <w:jc w:val="both"/>
        <w:rPr>
          <w:color w:val="548DD4"/>
          <w:sz w:val="28"/>
          <w:szCs w:val="28"/>
          <w:lang w:val="uk-UA"/>
        </w:rPr>
      </w:pPr>
      <w:r>
        <w:rPr>
          <w:sz w:val="28"/>
          <w:szCs w:val="28"/>
          <w:shd w:val="clear" w:color="auto" w:fill="FFFFFF"/>
          <w:lang w:val="uk-UA"/>
        </w:rPr>
        <w:t xml:space="preserve">           </w:t>
      </w:r>
      <w:r w:rsidRPr="005D052B">
        <w:rPr>
          <w:sz w:val="28"/>
          <w:szCs w:val="28"/>
          <w:shd w:val="clear" w:color="auto" w:fill="FFFFFF"/>
          <w:lang w:val="uk-UA"/>
        </w:rPr>
        <w:t xml:space="preserve">Зауваження та пропозиції </w:t>
      </w:r>
      <w:r>
        <w:rPr>
          <w:sz w:val="28"/>
          <w:szCs w:val="28"/>
          <w:lang w:val="uk-UA"/>
        </w:rPr>
        <w:t>по суті пита</w:t>
      </w:r>
      <w:r w:rsidRPr="005D052B">
        <w:rPr>
          <w:sz w:val="28"/>
          <w:szCs w:val="28"/>
          <w:lang w:val="uk-UA"/>
        </w:rPr>
        <w:t xml:space="preserve">нь, що пропонуються до слухання, </w:t>
      </w:r>
      <w:r w:rsidRPr="005D052B">
        <w:rPr>
          <w:sz w:val="28"/>
          <w:szCs w:val="28"/>
          <w:shd w:val="clear" w:color="auto" w:fill="FFFFFF"/>
          <w:lang w:val="uk-UA"/>
        </w:rPr>
        <w:t xml:space="preserve"> від фізичних, юридичних осіб та їхніх об‘єднань приймаються протягом </w:t>
      </w:r>
      <w:r w:rsidRPr="00F76D47">
        <w:rPr>
          <w:sz w:val="28"/>
          <w:szCs w:val="28"/>
          <w:shd w:val="clear" w:color="auto" w:fill="FFFFFF"/>
          <w:lang w:val="uk-UA"/>
        </w:rPr>
        <w:t>1</w:t>
      </w:r>
      <w:r w:rsidR="00F76D47" w:rsidRPr="00F76D47">
        <w:rPr>
          <w:sz w:val="28"/>
          <w:szCs w:val="28"/>
          <w:shd w:val="clear" w:color="auto" w:fill="FFFFFF"/>
          <w:lang w:val="uk-UA"/>
        </w:rPr>
        <w:t>0</w:t>
      </w:r>
      <w:r w:rsidRPr="00F76D47">
        <w:rPr>
          <w:sz w:val="28"/>
          <w:szCs w:val="28"/>
          <w:shd w:val="clear" w:color="auto" w:fill="FFFFFF"/>
          <w:lang w:val="uk-UA"/>
        </w:rPr>
        <w:t xml:space="preserve"> </w:t>
      </w:r>
      <w:r w:rsidRPr="00F76D47">
        <w:rPr>
          <w:sz w:val="28"/>
          <w:szCs w:val="28"/>
          <w:u w:val="single"/>
          <w:shd w:val="clear" w:color="auto" w:fill="FFFFFF"/>
          <w:lang w:val="uk-UA"/>
        </w:rPr>
        <w:t>днів</w:t>
      </w:r>
      <w:r w:rsidRPr="00F76D47">
        <w:rPr>
          <w:sz w:val="28"/>
          <w:szCs w:val="28"/>
          <w:shd w:val="clear" w:color="auto" w:fill="FFFFFF"/>
          <w:lang w:val="uk-UA"/>
        </w:rPr>
        <w:t xml:space="preserve"> </w:t>
      </w:r>
      <w:r w:rsidRPr="005D052B">
        <w:rPr>
          <w:sz w:val="28"/>
          <w:szCs w:val="28"/>
          <w:shd w:val="clear" w:color="auto" w:fill="FFFFFF"/>
          <w:lang w:val="uk-UA"/>
        </w:rPr>
        <w:t>з моменту публікації на адресу:</w:t>
      </w:r>
      <w:r w:rsidRPr="005D052B">
        <w:rPr>
          <w:sz w:val="28"/>
          <w:szCs w:val="28"/>
          <w:lang w:val="uk-UA"/>
        </w:rPr>
        <w:t xml:space="preserve"> 02660 МСП, Київ, вул. Гната </w:t>
      </w:r>
      <w:proofErr w:type="spellStart"/>
      <w:r w:rsidRPr="005D052B">
        <w:rPr>
          <w:sz w:val="28"/>
          <w:szCs w:val="28"/>
          <w:lang w:val="uk-UA"/>
        </w:rPr>
        <w:t>Хоткевича</w:t>
      </w:r>
      <w:proofErr w:type="spellEnd"/>
      <w:r w:rsidRPr="005D052B">
        <w:rPr>
          <w:sz w:val="28"/>
          <w:szCs w:val="28"/>
          <w:lang w:val="uk-UA"/>
        </w:rPr>
        <w:t>, 20 або електронною поштою</w:t>
      </w:r>
      <w:r w:rsidRPr="005D052B">
        <w:rPr>
          <w:color w:val="548DD4"/>
          <w:sz w:val="28"/>
          <w:szCs w:val="28"/>
          <w:lang w:val="uk-UA"/>
        </w:rPr>
        <w:t>:</w:t>
      </w:r>
      <w:r w:rsidRPr="005D052B">
        <w:rPr>
          <w:color w:val="548DD4"/>
          <w:sz w:val="28"/>
          <w:szCs w:val="28"/>
        </w:rPr>
        <w:t> </w:t>
      </w:r>
      <w:r w:rsidRPr="005D052B">
        <w:rPr>
          <w:color w:val="548DD4"/>
          <w:sz w:val="28"/>
          <w:szCs w:val="28"/>
          <w:lang w:val="uk-UA"/>
        </w:rPr>
        <w:t>:</w:t>
      </w:r>
      <w:r w:rsidRPr="005D052B">
        <w:rPr>
          <w:color w:val="548DD4"/>
          <w:sz w:val="28"/>
          <w:szCs w:val="28"/>
        </w:rPr>
        <w:t> </w:t>
      </w:r>
      <w:hyperlink r:id="rId6" w:history="1">
        <w:r w:rsidR="00F76D47" w:rsidRPr="00016F3A">
          <w:rPr>
            <w:rStyle w:val="a9"/>
            <w:sz w:val="28"/>
            <w:szCs w:val="28"/>
            <w:lang w:val="en-US"/>
          </w:rPr>
          <w:t>darntec</w:t>
        </w:r>
        <w:r w:rsidR="00F76D47" w:rsidRPr="00016F3A">
          <w:rPr>
            <w:rStyle w:val="a9"/>
            <w:sz w:val="28"/>
            <w:szCs w:val="28"/>
            <w:lang w:val="uk-UA"/>
          </w:rPr>
          <w:t>4</w:t>
        </w:r>
        <w:r w:rsidR="00F76D47" w:rsidRPr="00016F3A">
          <w:rPr>
            <w:rStyle w:val="a9"/>
            <w:sz w:val="28"/>
            <w:szCs w:val="28"/>
            <w:lang w:val="en-US"/>
          </w:rPr>
          <w:t>@gmail.com</w:t>
        </w:r>
      </w:hyperlink>
    </w:p>
    <w:p w:rsidR="00AF35FB" w:rsidRDefault="00AF35FB" w:rsidP="00AF35FB">
      <w:pPr>
        <w:pStyle w:val="aa"/>
        <w:spacing w:before="0" w:beforeAutospacing="0" w:after="0" w:afterAutospacing="0"/>
        <w:jc w:val="both"/>
        <w:rPr>
          <w:color w:val="191813"/>
          <w:sz w:val="28"/>
          <w:szCs w:val="28"/>
          <w:lang w:val="uk-UA"/>
        </w:rPr>
      </w:pPr>
      <w:r w:rsidRPr="005D052B">
        <w:rPr>
          <w:color w:val="191813"/>
          <w:sz w:val="28"/>
          <w:szCs w:val="28"/>
          <w:lang w:val="uk-UA"/>
        </w:rPr>
        <w:t>Для реєстрації</w:t>
      </w:r>
      <w:r w:rsidRPr="00915E8D">
        <w:rPr>
          <w:color w:val="191813"/>
          <w:sz w:val="28"/>
          <w:szCs w:val="28"/>
          <w:lang w:val="uk-UA"/>
        </w:rPr>
        <w:t xml:space="preserve"> </w:t>
      </w:r>
      <w:r w:rsidRPr="005D052B">
        <w:rPr>
          <w:color w:val="191813"/>
          <w:sz w:val="28"/>
          <w:szCs w:val="28"/>
          <w:lang w:val="uk-UA"/>
        </w:rPr>
        <w:t>пропозицій (зауважень) просимо зазначати</w:t>
      </w:r>
      <w:r w:rsidRPr="00915E8D">
        <w:rPr>
          <w:color w:val="191813"/>
          <w:sz w:val="28"/>
          <w:szCs w:val="28"/>
          <w:lang w:val="uk-UA"/>
        </w:rPr>
        <w:t xml:space="preserve"> </w:t>
      </w:r>
      <w:r w:rsidRPr="005D052B">
        <w:rPr>
          <w:color w:val="191813"/>
          <w:sz w:val="28"/>
          <w:szCs w:val="28"/>
          <w:lang w:val="uk-UA"/>
        </w:rPr>
        <w:t>прізвище, ім’я та по батькові особ</w:t>
      </w:r>
      <w:r w:rsidRPr="00915E8D">
        <w:rPr>
          <w:color w:val="191813"/>
          <w:sz w:val="28"/>
          <w:szCs w:val="28"/>
          <w:lang w:val="uk-UA"/>
        </w:rPr>
        <w:t xml:space="preserve">и </w:t>
      </w:r>
      <w:r w:rsidRPr="005D052B">
        <w:rPr>
          <w:color w:val="191813"/>
          <w:sz w:val="28"/>
          <w:szCs w:val="28"/>
          <w:lang w:val="uk-UA"/>
        </w:rPr>
        <w:t>(для юридичних осіб – повне</w:t>
      </w:r>
      <w:r w:rsidRPr="00915E8D">
        <w:rPr>
          <w:color w:val="191813"/>
          <w:sz w:val="28"/>
          <w:szCs w:val="28"/>
          <w:lang w:val="uk-UA"/>
        </w:rPr>
        <w:t xml:space="preserve"> </w:t>
      </w:r>
      <w:r w:rsidRPr="005D052B">
        <w:rPr>
          <w:color w:val="191813"/>
          <w:sz w:val="28"/>
          <w:szCs w:val="28"/>
          <w:lang w:val="uk-UA"/>
        </w:rPr>
        <w:t>найменування), що</w:t>
      </w:r>
      <w:r w:rsidRPr="00915E8D">
        <w:rPr>
          <w:color w:val="191813"/>
          <w:sz w:val="28"/>
          <w:szCs w:val="28"/>
          <w:lang w:val="uk-UA"/>
        </w:rPr>
        <w:t xml:space="preserve"> </w:t>
      </w:r>
      <w:r w:rsidRPr="005D052B">
        <w:rPr>
          <w:color w:val="191813"/>
          <w:sz w:val="28"/>
          <w:szCs w:val="28"/>
          <w:lang w:val="uk-UA"/>
        </w:rPr>
        <w:t>їх подала, та її</w:t>
      </w:r>
      <w:r w:rsidRPr="00915E8D">
        <w:rPr>
          <w:color w:val="191813"/>
          <w:sz w:val="28"/>
          <w:szCs w:val="28"/>
          <w:lang w:val="uk-UA"/>
        </w:rPr>
        <w:t xml:space="preserve"> </w:t>
      </w:r>
      <w:r w:rsidRPr="005D052B">
        <w:rPr>
          <w:color w:val="191813"/>
          <w:sz w:val="28"/>
          <w:szCs w:val="28"/>
          <w:lang w:val="uk-UA"/>
        </w:rPr>
        <w:t>контактні</w:t>
      </w:r>
      <w:r w:rsidRPr="00915E8D">
        <w:rPr>
          <w:color w:val="191813"/>
          <w:sz w:val="28"/>
          <w:szCs w:val="28"/>
          <w:lang w:val="uk-UA"/>
        </w:rPr>
        <w:t xml:space="preserve"> </w:t>
      </w:r>
      <w:r w:rsidRPr="005D052B">
        <w:rPr>
          <w:color w:val="191813"/>
          <w:sz w:val="28"/>
          <w:szCs w:val="28"/>
          <w:lang w:val="uk-UA"/>
        </w:rPr>
        <w:t>дані для здійснення</w:t>
      </w:r>
      <w:r w:rsidRPr="00915E8D">
        <w:rPr>
          <w:color w:val="191813"/>
          <w:sz w:val="28"/>
          <w:szCs w:val="28"/>
          <w:lang w:val="uk-UA"/>
        </w:rPr>
        <w:t xml:space="preserve"> </w:t>
      </w:r>
      <w:proofErr w:type="spellStart"/>
      <w:r w:rsidRPr="005D052B">
        <w:rPr>
          <w:color w:val="191813"/>
          <w:sz w:val="28"/>
          <w:szCs w:val="28"/>
          <w:lang w:val="uk-UA"/>
        </w:rPr>
        <w:t>зворотнього</w:t>
      </w:r>
      <w:proofErr w:type="spellEnd"/>
      <w:r w:rsidRPr="00915E8D">
        <w:rPr>
          <w:color w:val="191813"/>
          <w:sz w:val="28"/>
          <w:szCs w:val="28"/>
          <w:lang w:val="uk-UA"/>
        </w:rPr>
        <w:t xml:space="preserve"> </w:t>
      </w:r>
      <w:r w:rsidRPr="005D052B">
        <w:rPr>
          <w:color w:val="191813"/>
          <w:sz w:val="28"/>
          <w:szCs w:val="28"/>
          <w:lang w:val="uk-UA"/>
        </w:rPr>
        <w:t>зв’язку.</w:t>
      </w:r>
      <w:r>
        <w:rPr>
          <w:color w:val="191813"/>
          <w:sz w:val="28"/>
          <w:szCs w:val="28"/>
          <w:lang w:val="uk-UA"/>
        </w:rPr>
        <w:t xml:space="preserve">  </w:t>
      </w:r>
    </w:p>
    <w:p w:rsidR="00AF35FB" w:rsidRDefault="00AF35FB" w:rsidP="00AF35FB">
      <w:pPr>
        <w:pStyle w:val="aa"/>
        <w:spacing w:before="150" w:after="90"/>
        <w:jc w:val="both"/>
        <w:rPr>
          <w:color w:val="191813"/>
          <w:sz w:val="28"/>
          <w:szCs w:val="28"/>
          <w:lang w:val="uk-UA"/>
        </w:rPr>
      </w:pPr>
    </w:p>
    <w:p w:rsidR="002C1EEF" w:rsidRPr="00F93BAB" w:rsidRDefault="002C1EEF" w:rsidP="00526296">
      <w:pPr>
        <w:ind w:firstLine="708"/>
        <w:jc w:val="both"/>
        <w:rPr>
          <w:rFonts w:ascii="Times New Roman" w:hAnsi="Times New Roman"/>
          <w:sz w:val="28"/>
          <w:szCs w:val="28"/>
        </w:rPr>
      </w:pPr>
    </w:p>
    <w:sectPr w:rsidR="002C1EEF" w:rsidRPr="00F93BAB" w:rsidSect="00F84B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761"/>
    <w:multiLevelType w:val="singleLevel"/>
    <w:tmpl w:val="F0BCE2B2"/>
    <w:lvl w:ilvl="0">
      <w:start w:val="1"/>
      <w:numFmt w:val="bullet"/>
      <w:lvlText w:val="–"/>
      <w:lvlJc w:val="left"/>
      <w:pPr>
        <w:tabs>
          <w:tab w:val="num" w:pos="1134"/>
        </w:tabs>
        <w:ind w:left="1134" w:hanging="397"/>
      </w:pPr>
      <w:rPr>
        <w:rFonts w:ascii="Times New Roman" w:hAnsi="Times New Roman" w:hint="default"/>
        <w:b w:val="0"/>
        <w:i w:val="0"/>
      </w:rPr>
    </w:lvl>
  </w:abstractNum>
  <w:abstractNum w:abstractNumId="1">
    <w:nsid w:val="0FF13A2D"/>
    <w:multiLevelType w:val="singleLevel"/>
    <w:tmpl w:val="F0BCE2B2"/>
    <w:lvl w:ilvl="0">
      <w:start w:val="1"/>
      <w:numFmt w:val="bullet"/>
      <w:lvlText w:val="–"/>
      <w:lvlJc w:val="left"/>
      <w:pPr>
        <w:tabs>
          <w:tab w:val="num" w:pos="1134"/>
        </w:tabs>
        <w:ind w:left="1134" w:hanging="397"/>
      </w:pPr>
      <w:rPr>
        <w:rFonts w:ascii="Times New Roman" w:hAnsi="Times New Roman" w:hint="default"/>
        <w:b w:val="0"/>
        <w:i w:val="0"/>
      </w:rPr>
    </w:lvl>
  </w:abstractNum>
  <w:abstractNum w:abstractNumId="2">
    <w:nsid w:val="18484829"/>
    <w:multiLevelType w:val="hybridMultilevel"/>
    <w:tmpl w:val="2480C694"/>
    <w:lvl w:ilvl="0" w:tplc="5F9AEC9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nsid w:val="2F480CF7"/>
    <w:multiLevelType w:val="hybridMultilevel"/>
    <w:tmpl w:val="66AEA77A"/>
    <w:lvl w:ilvl="0" w:tplc="8F38F93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306002B9"/>
    <w:multiLevelType w:val="hybridMultilevel"/>
    <w:tmpl w:val="5D0AABC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340A249C"/>
    <w:multiLevelType w:val="hybridMultilevel"/>
    <w:tmpl w:val="5DB45A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71900A8"/>
    <w:multiLevelType w:val="multilevel"/>
    <w:tmpl w:val="CF84A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73652D"/>
    <w:multiLevelType w:val="hybridMultilevel"/>
    <w:tmpl w:val="BF083C72"/>
    <w:lvl w:ilvl="0" w:tplc="C002AC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531E6449"/>
    <w:multiLevelType w:val="hybridMultilevel"/>
    <w:tmpl w:val="EAF2FE72"/>
    <w:lvl w:ilvl="0" w:tplc="7814F510">
      <w:start w:val="1"/>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nsid w:val="690C34D7"/>
    <w:multiLevelType w:val="hybridMultilevel"/>
    <w:tmpl w:val="F3E2C7B8"/>
    <w:lvl w:ilvl="0" w:tplc="543862A0">
      <w:start w:val="1"/>
      <w:numFmt w:val="decimal"/>
      <w:lvlText w:val="%1."/>
      <w:lvlJc w:val="left"/>
      <w:pPr>
        <w:ind w:left="1068" w:hanging="360"/>
      </w:pPr>
      <w:rPr>
        <w:rFonts w:ascii="Calibri" w:hAnsi="Calibr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76514F2B"/>
    <w:multiLevelType w:val="hybridMultilevel"/>
    <w:tmpl w:val="FCCE2538"/>
    <w:lvl w:ilvl="0" w:tplc="3B38273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7"/>
  </w:num>
  <w:num w:numId="5">
    <w:abstractNumId w:val="0"/>
  </w:num>
  <w:num w:numId="6">
    <w:abstractNumId w:val="1"/>
  </w:num>
  <w:num w:numId="7">
    <w:abstractNumId w:val="5"/>
  </w:num>
  <w:num w:numId="8">
    <w:abstractNumId w:val="4"/>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ctiveWritingStyle w:appName="MSWord" w:lang="en-US" w:vendorID="64" w:dllVersion="131078" w:nlCheck="1" w:checkStyle="0"/>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61"/>
    <w:rsid w:val="00015EED"/>
    <w:rsid w:val="00030C28"/>
    <w:rsid w:val="0006428C"/>
    <w:rsid w:val="00067845"/>
    <w:rsid w:val="00095840"/>
    <w:rsid w:val="000B44A2"/>
    <w:rsid w:val="000C4B23"/>
    <w:rsid w:val="001065FA"/>
    <w:rsid w:val="001610A2"/>
    <w:rsid w:val="0017109D"/>
    <w:rsid w:val="0017320F"/>
    <w:rsid w:val="00184C16"/>
    <w:rsid w:val="001A1F4B"/>
    <w:rsid w:val="001B222E"/>
    <w:rsid w:val="001D00EF"/>
    <w:rsid w:val="001F42D5"/>
    <w:rsid w:val="00224023"/>
    <w:rsid w:val="002436DE"/>
    <w:rsid w:val="002469CD"/>
    <w:rsid w:val="00285524"/>
    <w:rsid w:val="002C1EEF"/>
    <w:rsid w:val="002F1403"/>
    <w:rsid w:val="0032624F"/>
    <w:rsid w:val="00353625"/>
    <w:rsid w:val="003876D0"/>
    <w:rsid w:val="003937DE"/>
    <w:rsid w:val="003C5A26"/>
    <w:rsid w:val="003D10E0"/>
    <w:rsid w:val="003E7BBC"/>
    <w:rsid w:val="003F4A07"/>
    <w:rsid w:val="003F7DB0"/>
    <w:rsid w:val="004111C8"/>
    <w:rsid w:val="00434701"/>
    <w:rsid w:val="00490201"/>
    <w:rsid w:val="004A6C61"/>
    <w:rsid w:val="004C60D4"/>
    <w:rsid w:val="004C6E43"/>
    <w:rsid w:val="004D79D0"/>
    <w:rsid w:val="005261F2"/>
    <w:rsid w:val="00526296"/>
    <w:rsid w:val="005337EB"/>
    <w:rsid w:val="00542247"/>
    <w:rsid w:val="0054612E"/>
    <w:rsid w:val="005736FC"/>
    <w:rsid w:val="00576BE5"/>
    <w:rsid w:val="005C74A4"/>
    <w:rsid w:val="005D691A"/>
    <w:rsid w:val="005E0130"/>
    <w:rsid w:val="0061506F"/>
    <w:rsid w:val="00632903"/>
    <w:rsid w:val="006477E4"/>
    <w:rsid w:val="006506A0"/>
    <w:rsid w:val="00653690"/>
    <w:rsid w:val="0065472A"/>
    <w:rsid w:val="00662766"/>
    <w:rsid w:val="0067265C"/>
    <w:rsid w:val="00692FBB"/>
    <w:rsid w:val="00710EAE"/>
    <w:rsid w:val="0074520C"/>
    <w:rsid w:val="00773C96"/>
    <w:rsid w:val="00791138"/>
    <w:rsid w:val="007A1F53"/>
    <w:rsid w:val="00802769"/>
    <w:rsid w:val="00807178"/>
    <w:rsid w:val="008371DC"/>
    <w:rsid w:val="00867724"/>
    <w:rsid w:val="008706ED"/>
    <w:rsid w:val="00947519"/>
    <w:rsid w:val="0096171E"/>
    <w:rsid w:val="00966A66"/>
    <w:rsid w:val="00996906"/>
    <w:rsid w:val="009A7355"/>
    <w:rsid w:val="009D7982"/>
    <w:rsid w:val="00A013DE"/>
    <w:rsid w:val="00A039B9"/>
    <w:rsid w:val="00A351F0"/>
    <w:rsid w:val="00A35785"/>
    <w:rsid w:val="00A63B78"/>
    <w:rsid w:val="00A70ADB"/>
    <w:rsid w:val="00A91A77"/>
    <w:rsid w:val="00AC48E5"/>
    <w:rsid w:val="00AC52A4"/>
    <w:rsid w:val="00AD6D78"/>
    <w:rsid w:val="00AF35FB"/>
    <w:rsid w:val="00B159E6"/>
    <w:rsid w:val="00B2268E"/>
    <w:rsid w:val="00B3126B"/>
    <w:rsid w:val="00B55961"/>
    <w:rsid w:val="00B60DAF"/>
    <w:rsid w:val="00B835DB"/>
    <w:rsid w:val="00BD0A40"/>
    <w:rsid w:val="00BF578B"/>
    <w:rsid w:val="00BF6A9F"/>
    <w:rsid w:val="00C222C9"/>
    <w:rsid w:val="00C3632F"/>
    <w:rsid w:val="00C46E78"/>
    <w:rsid w:val="00C50CFD"/>
    <w:rsid w:val="00C53059"/>
    <w:rsid w:val="00C55C2D"/>
    <w:rsid w:val="00CD265E"/>
    <w:rsid w:val="00CD31A5"/>
    <w:rsid w:val="00CE699F"/>
    <w:rsid w:val="00D033F3"/>
    <w:rsid w:val="00D25008"/>
    <w:rsid w:val="00D364E6"/>
    <w:rsid w:val="00DD5D53"/>
    <w:rsid w:val="00DE12A0"/>
    <w:rsid w:val="00E1244D"/>
    <w:rsid w:val="00E2152F"/>
    <w:rsid w:val="00E308D1"/>
    <w:rsid w:val="00E30AD1"/>
    <w:rsid w:val="00E35825"/>
    <w:rsid w:val="00E40FAB"/>
    <w:rsid w:val="00E452DD"/>
    <w:rsid w:val="00E52C05"/>
    <w:rsid w:val="00E73ECC"/>
    <w:rsid w:val="00E922B7"/>
    <w:rsid w:val="00EA7CFD"/>
    <w:rsid w:val="00EC6126"/>
    <w:rsid w:val="00EE287F"/>
    <w:rsid w:val="00EF0C07"/>
    <w:rsid w:val="00F27448"/>
    <w:rsid w:val="00F40D27"/>
    <w:rsid w:val="00F56DC7"/>
    <w:rsid w:val="00F76D47"/>
    <w:rsid w:val="00F84BBD"/>
    <w:rsid w:val="00F93BAB"/>
    <w:rsid w:val="00F94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BBD"/>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6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69CD"/>
    <w:pPr>
      <w:spacing w:after="0" w:line="240" w:lineRule="auto"/>
    </w:pPr>
    <w:rPr>
      <w:rFonts w:ascii="Segoe UI" w:hAnsi="Segoe UI"/>
      <w:sz w:val="18"/>
      <w:szCs w:val="18"/>
    </w:rPr>
  </w:style>
  <w:style w:type="character" w:customStyle="1" w:styleId="a5">
    <w:name w:val="Текст выноски Знак"/>
    <w:link w:val="a4"/>
    <w:uiPriority w:val="99"/>
    <w:semiHidden/>
    <w:rsid w:val="002469CD"/>
    <w:rPr>
      <w:rFonts w:ascii="Segoe UI" w:hAnsi="Segoe UI" w:cs="Segoe UI"/>
      <w:sz w:val="18"/>
      <w:szCs w:val="18"/>
      <w:lang w:eastAsia="en-US"/>
    </w:rPr>
  </w:style>
  <w:style w:type="paragraph" w:customStyle="1" w:styleId="a6">
    <w:name w:val="По ширине"/>
    <w:basedOn w:val="a"/>
    <w:rsid w:val="00802769"/>
    <w:pPr>
      <w:spacing w:after="0" w:line="360" w:lineRule="auto"/>
      <w:ind w:firstLine="709"/>
      <w:jc w:val="both"/>
    </w:pPr>
    <w:rPr>
      <w:rFonts w:ascii="Times New Roman" w:eastAsia="Times New Roman" w:hAnsi="Times New Roman"/>
      <w:sz w:val="28"/>
      <w:szCs w:val="20"/>
      <w:lang w:eastAsia="ru-RU"/>
    </w:rPr>
  </w:style>
  <w:style w:type="paragraph" w:styleId="a7">
    <w:name w:val="Body Text"/>
    <w:basedOn w:val="a"/>
    <w:link w:val="a8"/>
    <w:rsid w:val="00802769"/>
    <w:pPr>
      <w:spacing w:after="0" w:line="240" w:lineRule="auto"/>
    </w:pPr>
    <w:rPr>
      <w:rFonts w:ascii="Times New Roman" w:eastAsia="Times New Roman" w:hAnsi="Times New Roman"/>
      <w:b/>
      <w:bCs/>
      <w:sz w:val="24"/>
      <w:szCs w:val="20"/>
      <w:lang w:eastAsia="ru-RU"/>
    </w:rPr>
  </w:style>
  <w:style w:type="character" w:customStyle="1" w:styleId="a8">
    <w:name w:val="Основной текст Знак"/>
    <w:link w:val="a7"/>
    <w:rsid w:val="00802769"/>
    <w:rPr>
      <w:rFonts w:ascii="Times New Roman" w:eastAsia="Times New Roman" w:hAnsi="Times New Roman"/>
      <w:b/>
      <w:bCs/>
      <w:sz w:val="24"/>
      <w:lang w:eastAsia="ru-RU"/>
    </w:rPr>
  </w:style>
  <w:style w:type="character" w:styleId="a9">
    <w:name w:val="Hyperlink"/>
    <w:uiPriority w:val="99"/>
    <w:unhideWhenUsed/>
    <w:rsid w:val="00AF35FB"/>
    <w:rPr>
      <w:color w:val="0000FF"/>
      <w:u w:val="single"/>
    </w:rPr>
  </w:style>
  <w:style w:type="paragraph" w:styleId="aa">
    <w:name w:val="Normal (Web)"/>
    <w:basedOn w:val="a"/>
    <w:uiPriority w:val="99"/>
    <w:unhideWhenUsed/>
    <w:rsid w:val="00AF35FB"/>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BBD"/>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6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69CD"/>
    <w:pPr>
      <w:spacing w:after="0" w:line="240" w:lineRule="auto"/>
    </w:pPr>
    <w:rPr>
      <w:rFonts w:ascii="Segoe UI" w:hAnsi="Segoe UI"/>
      <w:sz w:val="18"/>
      <w:szCs w:val="18"/>
    </w:rPr>
  </w:style>
  <w:style w:type="character" w:customStyle="1" w:styleId="a5">
    <w:name w:val="Текст выноски Знак"/>
    <w:link w:val="a4"/>
    <w:uiPriority w:val="99"/>
    <w:semiHidden/>
    <w:rsid w:val="002469CD"/>
    <w:rPr>
      <w:rFonts w:ascii="Segoe UI" w:hAnsi="Segoe UI" w:cs="Segoe UI"/>
      <w:sz w:val="18"/>
      <w:szCs w:val="18"/>
      <w:lang w:eastAsia="en-US"/>
    </w:rPr>
  </w:style>
  <w:style w:type="paragraph" w:customStyle="1" w:styleId="a6">
    <w:name w:val="По ширине"/>
    <w:basedOn w:val="a"/>
    <w:rsid w:val="00802769"/>
    <w:pPr>
      <w:spacing w:after="0" w:line="360" w:lineRule="auto"/>
      <w:ind w:firstLine="709"/>
      <w:jc w:val="both"/>
    </w:pPr>
    <w:rPr>
      <w:rFonts w:ascii="Times New Roman" w:eastAsia="Times New Roman" w:hAnsi="Times New Roman"/>
      <w:sz w:val="28"/>
      <w:szCs w:val="20"/>
      <w:lang w:eastAsia="ru-RU"/>
    </w:rPr>
  </w:style>
  <w:style w:type="paragraph" w:styleId="a7">
    <w:name w:val="Body Text"/>
    <w:basedOn w:val="a"/>
    <w:link w:val="a8"/>
    <w:rsid w:val="00802769"/>
    <w:pPr>
      <w:spacing w:after="0" w:line="240" w:lineRule="auto"/>
    </w:pPr>
    <w:rPr>
      <w:rFonts w:ascii="Times New Roman" w:eastAsia="Times New Roman" w:hAnsi="Times New Roman"/>
      <w:b/>
      <w:bCs/>
      <w:sz w:val="24"/>
      <w:szCs w:val="20"/>
      <w:lang w:eastAsia="ru-RU"/>
    </w:rPr>
  </w:style>
  <w:style w:type="character" w:customStyle="1" w:styleId="a8">
    <w:name w:val="Основной текст Знак"/>
    <w:link w:val="a7"/>
    <w:rsid w:val="00802769"/>
    <w:rPr>
      <w:rFonts w:ascii="Times New Roman" w:eastAsia="Times New Roman" w:hAnsi="Times New Roman"/>
      <w:b/>
      <w:bCs/>
      <w:sz w:val="24"/>
      <w:lang w:eastAsia="ru-RU"/>
    </w:rPr>
  </w:style>
  <w:style w:type="character" w:styleId="a9">
    <w:name w:val="Hyperlink"/>
    <w:uiPriority w:val="99"/>
    <w:unhideWhenUsed/>
    <w:rsid w:val="00AF35FB"/>
    <w:rPr>
      <w:color w:val="0000FF"/>
      <w:u w:val="single"/>
    </w:rPr>
  </w:style>
  <w:style w:type="paragraph" w:styleId="aa">
    <w:name w:val="Normal (Web)"/>
    <w:basedOn w:val="a"/>
    <w:uiPriority w:val="99"/>
    <w:unhideWhenUsed/>
    <w:rsid w:val="00AF35FB"/>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55660">
      <w:bodyDiv w:val="1"/>
      <w:marLeft w:val="0"/>
      <w:marRight w:val="0"/>
      <w:marTop w:val="0"/>
      <w:marBottom w:val="0"/>
      <w:divBdr>
        <w:top w:val="none" w:sz="0" w:space="0" w:color="auto"/>
        <w:left w:val="none" w:sz="0" w:space="0" w:color="auto"/>
        <w:bottom w:val="none" w:sz="0" w:space="0" w:color="auto"/>
        <w:right w:val="none" w:sz="0" w:space="0" w:color="auto"/>
      </w:divBdr>
    </w:div>
    <w:div w:id="19726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ntec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ste</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dc:creator>
  <cp:lastModifiedBy>Nach_PO</cp:lastModifiedBy>
  <cp:revision>2</cp:revision>
  <cp:lastPrinted>2017-08-15T18:47:00Z</cp:lastPrinted>
  <dcterms:created xsi:type="dcterms:W3CDTF">2019-10-21T16:40:00Z</dcterms:created>
  <dcterms:modified xsi:type="dcterms:W3CDTF">2019-10-21T16:40:00Z</dcterms:modified>
</cp:coreProperties>
</file>