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388783" w14:textId="77777777" w:rsidR="006C01FD" w:rsidRDefault="006C01FD" w:rsidP="006C01FD">
      <w:pPr>
        <w:pStyle w:val="ShapkaDocumentu"/>
        <w:spacing w:after="0" w:line="20" w:lineRule="atLeast"/>
        <w:ind w:left="57" w:right="57"/>
        <w:jc w:val="right"/>
        <w:rPr>
          <w:rFonts w:ascii="Times New Roman" w:hAnsi="Times New Roman"/>
          <w:bCs/>
          <w:sz w:val="20"/>
          <w:shd w:val="clear" w:color="auto" w:fill="FFFFFF"/>
        </w:rPr>
      </w:pPr>
      <w:r w:rsidRPr="006C01FD">
        <w:rPr>
          <w:rFonts w:ascii="Times New Roman" w:hAnsi="Times New Roman"/>
          <w:sz w:val="20"/>
        </w:rPr>
        <w:t>“</w:t>
      </w:r>
      <w:r w:rsidRPr="006C01FD">
        <w:rPr>
          <w:rFonts w:ascii="Times New Roman" w:hAnsi="Times New Roman"/>
          <w:sz w:val="20"/>
          <w:shd w:val="clear" w:color="auto" w:fill="FFFFFF"/>
        </w:rPr>
        <w:t>ЗАТВЕРДЖЕНО</w:t>
      </w:r>
      <w:r w:rsidRPr="006C01FD">
        <w:rPr>
          <w:rFonts w:ascii="Times New Roman" w:hAnsi="Times New Roman"/>
          <w:sz w:val="20"/>
          <w:shd w:val="clear" w:color="auto" w:fill="FFFFFF"/>
        </w:rPr>
        <w:br/>
        <w:t>постановою Кабінету Міністрів України</w:t>
      </w:r>
      <w:r w:rsidRPr="006C01FD">
        <w:rPr>
          <w:rFonts w:ascii="Times New Roman" w:hAnsi="Times New Roman"/>
          <w:sz w:val="20"/>
          <w:shd w:val="clear" w:color="auto" w:fill="FFFFFF"/>
        </w:rPr>
        <w:br/>
        <w:t xml:space="preserve">від </w:t>
      </w:r>
      <w:r w:rsidRPr="006C01FD">
        <w:rPr>
          <w:rFonts w:ascii="Times New Roman" w:hAnsi="Times New Roman"/>
          <w:sz w:val="20"/>
        </w:rPr>
        <w:t xml:space="preserve">21 серпня 2019 р. </w:t>
      </w:r>
      <w:r w:rsidRPr="006C01FD">
        <w:rPr>
          <w:rFonts w:ascii="Times New Roman" w:hAnsi="Times New Roman"/>
          <w:sz w:val="20"/>
          <w:shd w:val="clear" w:color="auto" w:fill="FFFFFF"/>
        </w:rPr>
        <w:t>№ 830</w:t>
      </w:r>
      <w:r w:rsidRPr="006C01FD">
        <w:rPr>
          <w:rFonts w:ascii="Times New Roman" w:hAnsi="Times New Roman"/>
          <w:sz w:val="20"/>
          <w:shd w:val="clear" w:color="auto" w:fill="FFFFFF"/>
        </w:rPr>
        <w:br/>
      </w:r>
      <w:r w:rsidRPr="006C01FD">
        <w:rPr>
          <w:rFonts w:ascii="Times New Roman" w:hAnsi="Times New Roman"/>
          <w:bCs/>
          <w:sz w:val="20"/>
          <w:shd w:val="clear" w:color="auto" w:fill="FFFFFF"/>
        </w:rPr>
        <w:t xml:space="preserve">(в редакції постанови Кабінету Міністрів України </w:t>
      </w:r>
      <w:r w:rsidRPr="006C01FD">
        <w:rPr>
          <w:rFonts w:ascii="Times New Roman" w:hAnsi="Times New Roman"/>
          <w:bCs/>
          <w:sz w:val="20"/>
          <w:shd w:val="clear" w:color="auto" w:fill="FFFFFF"/>
        </w:rPr>
        <w:br/>
      </w:r>
      <w:r w:rsidRPr="006C01FD">
        <w:rPr>
          <w:rFonts w:ascii="Times New Roman" w:hAnsi="Times New Roman"/>
          <w:sz w:val="20"/>
        </w:rPr>
        <w:t>від 8 вересня 2021 р. № 1022</w:t>
      </w:r>
      <w:r w:rsidRPr="006C01FD">
        <w:rPr>
          <w:rFonts w:ascii="Times New Roman" w:hAnsi="Times New Roman"/>
          <w:bCs/>
          <w:sz w:val="20"/>
          <w:shd w:val="clear" w:color="auto" w:fill="FFFFFF"/>
        </w:rPr>
        <w:t>)</w:t>
      </w:r>
    </w:p>
    <w:p w14:paraId="59B39C9B" w14:textId="77777777" w:rsidR="006C01FD" w:rsidRPr="006C01FD" w:rsidRDefault="006C01FD" w:rsidP="006C01FD">
      <w:pPr>
        <w:pStyle w:val="ShapkaDocumentu"/>
        <w:spacing w:after="0" w:line="20" w:lineRule="atLeast"/>
        <w:ind w:left="57" w:right="57"/>
        <w:jc w:val="right"/>
        <w:rPr>
          <w:rFonts w:ascii="Times New Roman" w:hAnsi="Times New Roman"/>
          <w:bCs/>
          <w:sz w:val="20"/>
          <w:shd w:val="clear" w:color="auto" w:fill="FFFFFF"/>
        </w:rPr>
      </w:pPr>
    </w:p>
    <w:p w14:paraId="5A8BD56D" w14:textId="77777777" w:rsidR="006C01FD" w:rsidRDefault="006C01FD" w:rsidP="006C01FD">
      <w:pPr>
        <w:pStyle w:val="a4"/>
        <w:spacing w:before="0" w:after="0" w:line="20" w:lineRule="atLeast"/>
        <w:ind w:left="57" w:right="57"/>
        <w:rPr>
          <w:rFonts w:ascii="Times New Roman" w:hAnsi="Times New Roman"/>
          <w:b/>
          <w:sz w:val="24"/>
          <w:szCs w:val="24"/>
        </w:rPr>
      </w:pPr>
      <w:r>
        <w:rPr>
          <w:rFonts w:ascii="Times New Roman" w:hAnsi="Times New Roman"/>
          <w:b/>
          <w:sz w:val="24"/>
          <w:szCs w:val="24"/>
        </w:rPr>
        <w:t xml:space="preserve">ТИПОВИЙ ІНДИВІДУАЛЬНИЙ ДОГОВІР </w:t>
      </w:r>
      <w:r>
        <w:rPr>
          <w:rFonts w:ascii="Times New Roman" w:hAnsi="Times New Roman"/>
          <w:b/>
          <w:sz w:val="24"/>
          <w:szCs w:val="24"/>
        </w:rPr>
        <w:br/>
        <w:t xml:space="preserve">про надання послуги з постачання теплової енергії </w:t>
      </w:r>
    </w:p>
    <w:tbl>
      <w:tblPr>
        <w:tblW w:w="0" w:type="auto"/>
        <w:tblLook w:val="04A0" w:firstRow="1" w:lastRow="0" w:firstColumn="1" w:lastColumn="0" w:noHBand="0" w:noVBand="1"/>
      </w:tblPr>
      <w:tblGrid>
        <w:gridCol w:w="4643"/>
        <w:gridCol w:w="4644"/>
      </w:tblGrid>
      <w:tr w:rsidR="006C01FD" w14:paraId="1900A5EE" w14:textId="77777777" w:rsidTr="006C01FD">
        <w:tc>
          <w:tcPr>
            <w:tcW w:w="4643" w:type="dxa"/>
            <w:hideMark/>
          </w:tcPr>
          <w:p w14:paraId="41879EC0" w14:textId="77777777" w:rsidR="006C01FD" w:rsidRDefault="006C01FD">
            <w:pPr>
              <w:spacing w:after="0" w:line="20" w:lineRule="atLeast"/>
              <w:ind w:left="57" w:right="57"/>
              <w:jc w:val="center"/>
              <w:rPr>
                <w:rFonts w:ascii="Times New Roman" w:hAnsi="Times New Roman"/>
                <w:sz w:val="24"/>
                <w:szCs w:val="24"/>
              </w:rPr>
            </w:pPr>
            <w:r w:rsidRPr="001474DF">
              <w:rPr>
                <w:rFonts w:ascii="Times New Roman" w:hAnsi="Times New Roman"/>
                <w:b/>
                <w:i/>
                <w:sz w:val="24"/>
                <w:szCs w:val="24"/>
                <w:u w:val="single"/>
              </w:rPr>
              <w:t>м. Київ</w:t>
            </w:r>
            <w:r>
              <w:rPr>
                <w:rFonts w:ascii="Times New Roman" w:hAnsi="Times New Roman"/>
                <w:sz w:val="24"/>
                <w:szCs w:val="24"/>
              </w:rPr>
              <w:br/>
            </w:r>
            <w:r w:rsidRPr="001474DF">
              <w:rPr>
                <w:rFonts w:ascii="Times New Roman" w:hAnsi="Times New Roman"/>
                <w:sz w:val="16"/>
                <w:szCs w:val="16"/>
              </w:rPr>
              <w:t>(найменуваннянаселеного пункту)</w:t>
            </w:r>
          </w:p>
        </w:tc>
        <w:tc>
          <w:tcPr>
            <w:tcW w:w="4644" w:type="dxa"/>
            <w:hideMark/>
          </w:tcPr>
          <w:p w14:paraId="0AE1F1A9" w14:textId="6B3BB22C" w:rsidR="006C01FD" w:rsidRPr="00915F91" w:rsidRDefault="00E768DB" w:rsidP="006C01FD">
            <w:pPr>
              <w:spacing w:after="0" w:line="20" w:lineRule="atLeast"/>
              <w:ind w:left="57" w:right="57"/>
              <w:jc w:val="right"/>
              <w:rPr>
                <w:rFonts w:ascii="Times New Roman" w:hAnsi="Times New Roman"/>
                <w:b/>
                <w:i/>
                <w:sz w:val="24"/>
                <w:szCs w:val="24"/>
                <w:u w:val="single"/>
              </w:rPr>
            </w:pPr>
            <w:r w:rsidRPr="00E768DB">
              <w:rPr>
                <w:rFonts w:ascii="Times New Roman" w:hAnsi="Times New Roman"/>
                <w:b/>
                <w:i/>
                <w:sz w:val="24"/>
                <w:szCs w:val="24"/>
                <w:lang w:val="uk-UA"/>
              </w:rPr>
              <w:t xml:space="preserve">                  </w:t>
            </w:r>
            <w:r w:rsidR="00893D5A">
              <w:rPr>
                <w:rFonts w:ascii="Times New Roman" w:hAnsi="Times New Roman"/>
                <w:b/>
                <w:i/>
                <w:sz w:val="24"/>
                <w:szCs w:val="24"/>
                <w:u w:val="single"/>
                <w:lang w:val="uk-UA"/>
              </w:rPr>
              <w:t xml:space="preserve"> </w:t>
            </w:r>
            <w:r w:rsidRPr="00652869">
              <w:rPr>
                <w:rFonts w:ascii="Times New Roman" w:hAnsi="Times New Roman"/>
                <w:b/>
                <w:i/>
                <w:sz w:val="24"/>
                <w:szCs w:val="24"/>
                <w:u w:val="single"/>
                <w:lang w:val="uk-UA"/>
              </w:rPr>
              <w:t>«</w:t>
            </w:r>
            <w:r w:rsidR="00652869" w:rsidRPr="00652869">
              <w:rPr>
                <w:rFonts w:ascii="Times New Roman" w:hAnsi="Times New Roman"/>
                <w:b/>
                <w:i/>
                <w:sz w:val="24"/>
                <w:szCs w:val="24"/>
                <w:u w:val="single"/>
                <w:lang w:val="uk-UA"/>
              </w:rPr>
              <w:t>17</w:t>
            </w:r>
            <w:r w:rsidRPr="00652869">
              <w:rPr>
                <w:rFonts w:ascii="Times New Roman" w:hAnsi="Times New Roman"/>
                <w:b/>
                <w:i/>
                <w:sz w:val="24"/>
                <w:szCs w:val="24"/>
                <w:u w:val="single"/>
                <w:lang w:val="uk-UA"/>
              </w:rPr>
              <w:t xml:space="preserve">» </w:t>
            </w:r>
            <w:r w:rsidR="00652869" w:rsidRPr="00652869">
              <w:rPr>
                <w:rFonts w:ascii="Times New Roman" w:hAnsi="Times New Roman"/>
                <w:b/>
                <w:i/>
                <w:sz w:val="24"/>
                <w:szCs w:val="24"/>
                <w:u w:val="single"/>
                <w:lang w:val="uk-UA"/>
              </w:rPr>
              <w:t>квітня</w:t>
            </w:r>
            <w:r w:rsidR="006C01FD" w:rsidRPr="00652869">
              <w:rPr>
                <w:rFonts w:ascii="Times New Roman" w:hAnsi="Times New Roman"/>
                <w:b/>
                <w:i/>
                <w:sz w:val="24"/>
                <w:szCs w:val="24"/>
                <w:u w:val="single"/>
              </w:rPr>
              <w:t xml:space="preserve"> 202</w:t>
            </w:r>
            <w:r w:rsidR="00893D5A" w:rsidRPr="00652869">
              <w:rPr>
                <w:rFonts w:ascii="Times New Roman" w:hAnsi="Times New Roman"/>
                <w:b/>
                <w:i/>
                <w:sz w:val="24"/>
                <w:szCs w:val="24"/>
                <w:u w:val="single"/>
                <w:lang w:val="uk-UA"/>
              </w:rPr>
              <w:t xml:space="preserve">3 </w:t>
            </w:r>
            <w:r w:rsidR="006C01FD" w:rsidRPr="00652869">
              <w:rPr>
                <w:rFonts w:ascii="Times New Roman" w:hAnsi="Times New Roman"/>
                <w:b/>
                <w:i/>
                <w:sz w:val="24"/>
                <w:szCs w:val="24"/>
                <w:u w:val="single"/>
              </w:rPr>
              <w:t xml:space="preserve"> року</w:t>
            </w:r>
          </w:p>
        </w:tc>
      </w:tr>
    </w:tbl>
    <w:p w14:paraId="48EA6484" w14:textId="77777777" w:rsidR="006C01FD" w:rsidRPr="001474DF" w:rsidRDefault="006C01FD" w:rsidP="0076783C">
      <w:pPr>
        <w:spacing w:after="0" w:line="20" w:lineRule="atLeast"/>
        <w:ind w:right="57"/>
        <w:jc w:val="both"/>
        <w:rPr>
          <w:rFonts w:ascii="Times New Roman" w:hAnsi="Times New Roman"/>
          <w:sz w:val="24"/>
          <w:szCs w:val="24"/>
          <w:lang w:val="uk-UA"/>
        </w:rPr>
      </w:pPr>
      <w:r w:rsidRPr="0076783C">
        <w:rPr>
          <w:rFonts w:ascii="Times New Roman" w:hAnsi="Times New Roman"/>
          <w:b/>
          <w:i/>
          <w:sz w:val="24"/>
          <w:szCs w:val="24"/>
          <w:u w:val="single"/>
        </w:rPr>
        <w:t>Товариство з обмеженою в</w:t>
      </w:r>
      <w:r w:rsidRPr="0076783C">
        <w:rPr>
          <w:rFonts w:ascii="Times New Roman" w:hAnsi="Times New Roman"/>
          <w:b/>
          <w:i/>
          <w:sz w:val="24"/>
          <w:szCs w:val="24"/>
          <w:u w:val="single"/>
          <w:lang w:val="uk-UA"/>
        </w:rPr>
        <w:t>ідповідальністю «ЄВРО-РЕКОНСТРУКЦІЯ»</w:t>
      </w:r>
    </w:p>
    <w:p w14:paraId="631EF99D" w14:textId="77777777" w:rsidR="006C01FD" w:rsidRPr="001474DF" w:rsidRDefault="006C01FD" w:rsidP="006C01FD">
      <w:pPr>
        <w:spacing w:after="0" w:line="20" w:lineRule="atLeast"/>
        <w:ind w:left="57" w:right="57"/>
        <w:rPr>
          <w:rFonts w:ascii="Times New Roman" w:hAnsi="Times New Roman"/>
          <w:sz w:val="16"/>
          <w:szCs w:val="16"/>
          <w:lang w:val="uk-UA"/>
        </w:rPr>
      </w:pPr>
      <w:r w:rsidRPr="001474DF">
        <w:rPr>
          <w:rFonts w:ascii="Times New Roman" w:hAnsi="Times New Roman"/>
          <w:sz w:val="16"/>
          <w:szCs w:val="16"/>
          <w:lang w:val="uk-UA"/>
        </w:rPr>
        <w:t>(найменування юридичної особи або прізвище, ім’я та по батькові (за наявності) фізичної особи — підприємця)</w:t>
      </w:r>
    </w:p>
    <w:p w14:paraId="365AD7D3" w14:textId="77777777" w:rsidR="006C01FD" w:rsidRPr="0076783C" w:rsidRDefault="006C01FD" w:rsidP="006C01FD">
      <w:pPr>
        <w:spacing w:after="0" w:line="20" w:lineRule="atLeast"/>
        <w:ind w:left="57" w:right="57"/>
        <w:jc w:val="both"/>
        <w:rPr>
          <w:rFonts w:ascii="Times New Roman" w:hAnsi="Times New Roman"/>
          <w:sz w:val="24"/>
          <w:szCs w:val="24"/>
          <w:lang w:val="uk-UA"/>
        </w:rPr>
      </w:pPr>
      <w:r>
        <w:rPr>
          <w:rFonts w:ascii="Times New Roman" w:hAnsi="Times New Roman"/>
          <w:sz w:val="24"/>
          <w:szCs w:val="24"/>
        </w:rPr>
        <w:t>в особі</w:t>
      </w:r>
      <w:r w:rsidRPr="0076783C">
        <w:rPr>
          <w:rFonts w:ascii="Times New Roman" w:hAnsi="Times New Roman"/>
          <w:b/>
          <w:i/>
          <w:sz w:val="24"/>
          <w:szCs w:val="24"/>
          <w:u w:val="single"/>
        </w:rPr>
        <w:t xml:space="preserve">          директора Департаменту енергозбуту Тараненко </w:t>
      </w:r>
      <w:r w:rsidR="0076783C">
        <w:rPr>
          <w:rFonts w:ascii="Times New Roman" w:hAnsi="Times New Roman"/>
          <w:b/>
          <w:i/>
          <w:sz w:val="24"/>
          <w:szCs w:val="24"/>
          <w:u w:val="single"/>
          <w:lang w:val="uk-UA"/>
        </w:rPr>
        <w:t>Олександра  Анатолійовича</w:t>
      </w:r>
    </w:p>
    <w:p w14:paraId="561680AF" w14:textId="77777777" w:rsidR="006C01FD" w:rsidRPr="0076783C" w:rsidRDefault="006C01FD" w:rsidP="006C01FD">
      <w:pPr>
        <w:spacing w:after="0" w:line="20" w:lineRule="atLeast"/>
        <w:ind w:right="57"/>
        <w:rPr>
          <w:rFonts w:ascii="Times New Roman" w:hAnsi="Times New Roman"/>
          <w:sz w:val="16"/>
          <w:szCs w:val="16"/>
        </w:rPr>
      </w:pPr>
      <w:r w:rsidRPr="0076783C">
        <w:rPr>
          <w:rFonts w:ascii="Times New Roman" w:hAnsi="Times New Roman"/>
          <w:sz w:val="16"/>
          <w:szCs w:val="16"/>
        </w:rPr>
        <w:t>(прізвище, ім’я та по батькові (за наявності) представникавиконавця)</w:t>
      </w:r>
    </w:p>
    <w:p w14:paraId="38539AE8" w14:textId="4731BED1" w:rsidR="006C01FD" w:rsidRPr="00893D5A" w:rsidRDefault="006C01FD" w:rsidP="006C01FD">
      <w:pPr>
        <w:spacing w:after="0" w:line="20" w:lineRule="atLeast"/>
        <w:ind w:left="57" w:right="57"/>
        <w:jc w:val="both"/>
        <w:rPr>
          <w:rFonts w:ascii="Times New Roman" w:hAnsi="Times New Roman"/>
          <w:sz w:val="24"/>
          <w:szCs w:val="24"/>
          <w:lang w:val="uk-UA"/>
        </w:rPr>
      </w:pPr>
      <w:r>
        <w:rPr>
          <w:rFonts w:ascii="Times New Roman" w:hAnsi="Times New Roman"/>
          <w:sz w:val="24"/>
          <w:szCs w:val="24"/>
        </w:rPr>
        <w:t>щодіє на підставі</w:t>
      </w:r>
      <w:r w:rsidR="00893D5A">
        <w:rPr>
          <w:rFonts w:ascii="Times New Roman" w:hAnsi="Times New Roman"/>
          <w:sz w:val="24"/>
          <w:szCs w:val="24"/>
          <w:lang w:val="uk-UA"/>
        </w:rPr>
        <w:t xml:space="preserve"> </w:t>
      </w:r>
      <w:r w:rsidRPr="0076783C">
        <w:rPr>
          <w:rFonts w:ascii="Times New Roman" w:hAnsi="Times New Roman"/>
          <w:b/>
          <w:i/>
          <w:sz w:val="24"/>
          <w:szCs w:val="24"/>
          <w:u w:val="single"/>
        </w:rPr>
        <w:t>Довіреності</w:t>
      </w:r>
      <w:r w:rsidR="00893D5A">
        <w:rPr>
          <w:rFonts w:ascii="Times New Roman" w:hAnsi="Times New Roman"/>
          <w:b/>
          <w:i/>
          <w:sz w:val="24"/>
          <w:szCs w:val="24"/>
          <w:u w:val="single"/>
          <w:lang w:val="uk-UA"/>
        </w:rPr>
        <w:t xml:space="preserve"> </w:t>
      </w:r>
      <w:r w:rsidRPr="0076783C">
        <w:rPr>
          <w:rFonts w:ascii="Times New Roman" w:hAnsi="Times New Roman"/>
          <w:b/>
          <w:i/>
          <w:sz w:val="24"/>
          <w:szCs w:val="24"/>
          <w:u w:val="single"/>
        </w:rPr>
        <w:t xml:space="preserve">від </w:t>
      </w:r>
      <w:r w:rsidR="00893D5A">
        <w:rPr>
          <w:rFonts w:ascii="Times New Roman" w:hAnsi="Times New Roman"/>
          <w:b/>
          <w:i/>
          <w:sz w:val="24"/>
          <w:szCs w:val="24"/>
          <w:u w:val="single"/>
          <w:lang w:val="uk-UA"/>
        </w:rPr>
        <w:t xml:space="preserve">08.08.2023 </w:t>
      </w:r>
      <w:r w:rsidRPr="0076783C">
        <w:rPr>
          <w:rFonts w:ascii="Times New Roman" w:hAnsi="Times New Roman"/>
          <w:b/>
          <w:i/>
          <w:sz w:val="24"/>
          <w:szCs w:val="24"/>
          <w:u w:val="single"/>
        </w:rPr>
        <w:t xml:space="preserve"> № </w:t>
      </w:r>
      <w:r w:rsidR="00893D5A">
        <w:rPr>
          <w:rFonts w:ascii="Times New Roman" w:hAnsi="Times New Roman"/>
          <w:b/>
          <w:i/>
          <w:sz w:val="24"/>
          <w:szCs w:val="24"/>
          <w:u w:val="single"/>
          <w:lang w:val="uk-UA"/>
        </w:rPr>
        <w:t>43</w:t>
      </w:r>
    </w:p>
    <w:p w14:paraId="7A6A8E3E" w14:textId="77777777" w:rsidR="006C01FD" w:rsidRPr="0076783C" w:rsidRDefault="006C01FD" w:rsidP="006C01FD">
      <w:pPr>
        <w:spacing w:after="0" w:line="20" w:lineRule="atLeast"/>
        <w:ind w:left="57" w:right="57" w:firstLine="2268"/>
        <w:rPr>
          <w:rFonts w:ascii="Times New Roman" w:hAnsi="Times New Roman"/>
          <w:sz w:val="16"/>
          <w:szCs w:val="16"/>
        </w:rPr>
      </w:pPr>
      <w:r w:rsidRPr="0076783C">
        <w:rPr>
          <w:rFonts w:ascii="Times New Roman" w:hAnsi="Times New Roman"/>
          <w:sz w:val="16"/>
          <w:szCs w:val="16"/>
        </w:rPr>
        <w:t>(найменування, дата, номер документа)</w:t>
      </w:r>
    </w:p>
    <w:p w14:paraId="64DFEA2A" w14:textId="77777777" w:rsidR="006C01FD" w:rsidRDefault="00A43C66" w:rsidP="006C01FD">
      <w:pPr>
        <w:spacing w:after="0" w:line="20" w:lineRule="atLeast"/>
        <w:ind w:left="57" w:right="57"/>
        <w:jc w:val="both"/>
        <w:rPr>
          <w:rFonts w:ascii="Times New Roman" w:hAnsi="Times New Roman"/>
          <w:sz w:val="24"/>
          <w:szCs w:val="24"/>
        </w:rPr>
      </w:pPr>
      <w:r>
        <w:rPr>
          <w:rFonts w:ascii="Times New Roman" w:hAnsi="Times New Roman"/>
          <w:sz w:val="24"/>
          <w:szCs w:val="24"/>
        </w:rPr>
        <w:t>(далі</w:t>
      </w:r>
      <w:r>
        <w:rPr>
          <w:rFonts w:ascii="Times New Roman" w:hAnsi="Times New Roman"/>
          <w:sz w:val="24"/>
          <w:szCs w:val="24"/>
          <w:lang w:val="uk-UA"/>
        </w:rPr>
        <w:t>-</w:t>
      </w:r>
      <w:r>
        <w:rPr>
          <w:rFonts w:ascii="Times New Roman" w:hAnsi="Times New Roman"/>
          <w:sz w:val="24"/>
          <w:szCs w:val="24"/>
        </w:rPr>
        <w:t>В</w:t>
      </w:r>
      <w:r w:rsidR="006C01FD">
        <w:rPr>
          <w:rFonts w:ascii="Times New Roman" w:hAnsi="Times New Roman"/>
          <w:sz w:val="24"/>
          <w:szCs w:val="24"/>
        </w:rPr>
        <w:t>иконавець).</w:t>
      </w:r>
    </w:p>
    <w:p w14:paraId="7D274105" w14:textId="77777777" w:rsidR="006C01FD" w:rsidRPr="00A43C66" w:rsidRDefault="006C01FD" w:rsidP="006C01FD">
      <w:pPr>
        <w:pStyle w:val="a5"/>
        <w:spacing w:before="0" w:after="0" w:line="20" w:lineRule="atLeast"/>
        <w:ind w:left="57" w:right="57"/>
        <w:rPr>
          <w:rFonts w:ascii="Times New Roman" w:hAnsi="Times New Roman"/>
          <w:sz w:val="24"/>
          <w:szCs w:val="24"/>
        </w:rPr>
      </w:pPr>
      <w:r w:rsidRPr="00A43C66">
        <w:rPr>
          <w:rFonts w:ascii="Times New Roman" w:hAnsi="Times New Roman"/>
          <w:sz w:val="24"/>
          <w:szCs w:val="24"/>
        </w:rPr>
        <w:t>Загальні положення</w:t>
      </w:r>
    </w:p>
    <w:p w14:paraId="65F64F01" w14:textId="77777777" w:rsidR="006C01FD" w:rsidRDefault="006C01FD" w:rsidP="006C01FD">
      <w:pPr>
        <w:pStyle w:val="a3"/>
        <w:spacing w:before="0" w:line="20" w:lineRule="atLeast"/>
        <w:ind w:left="57" w:right="57"/>
        <w:jc w:val="both"/>
        <w:rPr>
          <w:rFonts w:ascii="Times New Roman" w:hAnsi="Times New Roman"/>
          <w:sz w:val="24"/>
          <w:szCs w:val="24"/>
        </w:rPr>
      </w:pPr>
      <w:r>
        <w:rPr>
          <w:rFonts w:ascii="Times New Roman" w:hAnsi="Times New Roman"/>
          <w:sz w:val="24"/>
          <w:szCs w:val="24"/>
        </w:rPr>
        <w:t>1. Цей договір є публічним договором приєднання, який встановлює порядок та умови надання послуги з постачання теплової енергії для потреб опалення або на індивідуальний тепловий пункт для потреб опалення та приготування гарячої води (далі — послуга) індивідуальному споживачу (далі — споживач). Цей договір укладається сторонами з урахуванням статей 633, 634, 641, 642 Цивільного кодексу України.</w:t>
      </w:r>
    </w:p>
    <w:p w14:paraId="3541D2AC" w14:textId="77777777" w:rsidR="006C01FD" w:rsidRDefault="006C01FD" w:rsidP="006C01FD">
      <w:pPr>
        <w:pStyle w:val="a3"/>
        <w:spacing w:before="0" w:line="20" w:lineRule="atLeast"/>
        <w:ind w:left="57" w:right="57"/>
        <w:jc w:val="both"/>
        <w:rPr>
          <w:rFonts w:ascii="Times New Roman" w:hAnsi="Times New Roman"/>
          <w:sz w:val="24"/>
          <w:szCs w:val="24"/>
        </w:rPr>
      </w:pPr>
      <w:r>
        <w:rPr>
          <w:rFonts w:ascii="Times New Roman" w:hAnsi="Times New Roman"/>
          <w:sz w:val="24"/>
          <w:szCs w:val="24"/>
        </w:rPr>
        <w:t>2. Даний договір є публічним договором приєднання, який набирає чинності через 30 днів з моменту розміщення на</w:t>
      </w:r>
      <w:r w:rsidR="00690374">
        <w:rPr>
          <w:rFonts w:ascii="Times New Roman" w:hAnsi="Times New Roman"/>
          <w:b/>
          <w:i/>
          <w:sz w:val="24"/>
          <w:szCs w:val="24"/>
          <w:u w:val="single"/>
        </w:rPr>
        <w:t xml:space="preserve"> </w:t>
      </w:r>
      <w:r w:rsidRPr="0076783C">
        <w:rPr>
          <w:rFonts w:ascii="Times New Roman" w:hAnsi="Times New Roman"/>
          <w:b/>
          <w:i/>
          <w:sz w:val="24"/>
          <w:szCs w:val="24"/>
          <w:u w:val="single"/>
        </w:rPr>
        <w:t>офіційному веб сайті виконавця https://tec4.kiev.ua/</w:t>
      </w:r>
    </w:p>
    <w:p w14:paraId="393BED3F" w14:textId="77777777" w:rsidR="006C01FD" w:rsidRPr="0076783C" w:rsidRDefault="00690374" w:rsidP="0076783C">
      <w:pPr>
        <w:spacing w:after="0" w:line="20" w:lineRule="atLeast"/>
        <w:ind w:right="57"/>
        <w:rPr>
          <w:rFonts w:ascii="Times New Roman" w:hAnsi="Times New Roman"/>
          <w:sz w:val="16"/>
          <w:szCs w:val="16"/>
        </w:rPr>
      </w:pPr>
      <w:r>
        <w:rPr>
          <w:rFonts w:ascii="Times New Roman" w:hAnsi="Times New Roman"/>
          <w:sz w:val="16"/>
          <w:szCs w:val="16"/>
        </w:rPr>
        <w:t xml:space="preserve">                                                                    </w:t>
      </w:r>
      <w:r w:rsidR="006C01FD" w:rsidRPr="0076783C">
        <w:rPr>
          <w:rFonts w:ascii="Times New Roman" w:hAnsi="Times New Roman"/>
          <w:sz w:val="16"/>
          <w:szCs w:val="16"/>
        </w:rPr>
        <w:t>(назва</w:t>
      </w:r>
      <w:r>
        <w:rPr>
          <w:rFonts w:ascii="Times New Roman" w:hAnsi="Times New Roman"/>
          <w:sz w:val="16"/>
          <w:szCs w:val="16"/>
        </w:rPr>
        <w:t xml:space="preserve"> </w:t>
      </w:r>
      <w:r w:rsidR="006C01FD" w:rsidRPr="0076783C">
        <w:rPr>
          <w:rFonts w:ascii="Times New Roman" w:hAnsi="Times New Roman"/>
          <w:sz w:val="16"/>
          <w:szCs w:val="16"/>
        </w:rPr>
        <w:t>офіційного веб-сайту органу місцевого</w:t>
      </w:r>
      <w:r>
        <w:rPr>
          <w:rFonts w:ascii="Times New Roman" w:hAnsi="Times New Roman"/>
          <w:sz w:val="16"/>
          <w:szCs w:val="16"/>
        </w:rPr>
        <w:t xml:space="preserve"> </w:t>
      </w:r>
      <w:r w:rsidR="006C01FD" w:rsidRPr="0076783C">
        <w:rPr>
          <w:rFonts w:ascii="Times New Roman" w:hAnsi="Times New Roman"/>
          <w:sz w:val="16"/>
          <w:szCs w:val="16"/>
        </w:rPr>
        <w:t>самоврядування та/або веб-сайту виконавця)</w:t>
      </w:r>
    </w:p>
    <w:p w14:paraId="4B095EC8" w14:textId="77777777" w:rsidR="0076783C" w:rsidRDefault="006C01FD" w:rsidP="0076783C">
      <w:pPr>
        <w:pStyle w:val="a3"/>
        <w:spacing w:before="0" w:line="20" w:lineRule="atLeast"/>
        <w:ind w:left="57" w:right="57"/>
        <w:jc w:val="both"/>
        <w:rPr>
          <w:rFonts w:ascii="Times New Roman" w:hAnsi="Times New Roman"/>
          <w:sz w:val="24"/>
          <w:szCs w:val="24"/>
        </w:rPr>
      </w:pPr>
      <w:r w:rsidRPr="00E768DB">
        <w:rPr>
          <w:rFonts w:ascii="Times New Roman" w:hAnsi="Times New Roman"/>
          <w:sz w:val="24"/>
          <w:szCs w:val="24"/>
        </w:rPr>
        <w:t xml:space="preserve">3. Виконавець має право змінити умови договору. У разі зміни виконавцем умов, крім зміни ціни договору, вони вступають в силу через 30 днів з моменту розміщення змінених умов на </w:t>
      </w:r>
      <w:r w:rsidR="0076783C" w:rsidRPr="00E768DB">
        <w:rPr>
          <w:rFonts w:ascii="Times New Roman" w:hAnsi="Times New Roman"/>
          <w:sz w:val="24"/>
          <w:szCs w:val="24"/>
        </w:rPr>
        <w:t>на</w:t>
      </w:r>
      <w:r w:rsidR="00690374" w:rsidRPr="00E768DB">
        <w:rPr>
          <w:rFonts w:ascii="Times New Roman" w:hAnsi="Times New Roman"/>
          <w:sz w:val="24"/>
          <w:szCs w:val="24"/>
        </w:rPr>
        <w:t xml:space="preserve"> </w:t>
      </w:r>
      <w:r w:rsidR="0076783C" w:rsidRPr="00E768DB">
        <w:rPr>
          <w:rFonts w:ascii="Times New Roman" w:hAnsi="Times New Roman"/>
          <w:b/>
          <w:i/>
          <w:sz w:val="24"/>
          <w:szCs w:val="24"/>
          <w:u w:val="single"/>
        </w:rPr>
        <w:t>офіційному веб сайті виконавця https://tec4.kiev.ua/</w:t>
      </w:r>
    </w:p>
    <w:p w14:paraId="4185F0C7" w14:textId="77777777" w:rsidR="0076783C" w:rsidRPr="0076783C" w:rsidRDefault="0076783C" w:rsidP="0076783C">
      <w:pPr>
        <w:spacing w:after="0" w:line="20" w:lineRule="atLeast"/>
        <w:ind w:right="57"/>
        <w:rPr>
          <w:rFonts w:ascii="Times New Roman" w:hAnsi="Times New Roman"/>
          <w:sz w:val="16"/>
          <w:szCs w:val="16"/>
        </w:rPr>
      </w:pPr>
      <w:r w:rsidRPr="0076783C">
        <w:rPr>
          <w:rFonts w:ascii="Times New Roman" w:hAnsi="Times New Roman"/>
          <w:sz w:val="16"/>
          <w:szCs w:val="16"/>
        </w:rPr>
        <w:t>(назва</w:t>
      </w:r>
      <w:r w:rsidR="00690374">
        <w:rPr>
          <w:rFonts w:ascii="Times New Roman" w:hAnsi="Times New Roman"/>
          <w:sz w:val="16"/>
          <w:szCs w:val="16"/>
        </w:rPr>
        <w:t xml:space="preserve"> </w:t>
      </w:r>
      <w:r w:rsidRPr="0076783C">
        <w:rPr>
          <w:rFonts w:ascii="Times New Roman" w:hAnsi="Times New Roman"/>
          <w:sz w:val="16"/>
          <w:szCs w:val="16"/>
        </w:rPr>
        <w:t>офіційного веб-сайту органу місцевого</w:t>
      </w:r>
      <w:r w:rsidR="00690374">
        <w:rPr>
          <w:rFonts w:ascii="Times New Roman" w:hAnsi="Times New Roman"/>
          <w:sz w:val="16"/>
          <w:szCs w:val="16"/>
        </w:rPr>
        <w:t xml:space="preserve"> </w:t>
      </w:r>
      <w:r w:rsidRPr="0076783C">
        <w:rPr>
          <w:rFonts w:ascii="Times New Roman" w:hAnsi="Times New Roman"/>
          <w:sz w:val="16"/>
          <w:szCs w:val="16"/>
        </w:rPr>
        <w:t>самоврядування та/або веб-сайту виконавця)</w:t>
      </w:r>
    </w:p>
    <w:p w14:paraId="4A72DF21" w14:textId="77777777" w:rsidR="006C01FD" w:rsidRDefault="006C01FD" w:rsidP="006C01FD">
      <w:pPr>
        <w:tabs>
          <w:tab w:val="left" w:pos="1650"/>
        </w:tabs>
        <w:spacing w:after="0" w:line="20" w:lineRule="atLeast"/>
        <w:ind w:left="57" w:right="57" w:firstLine="567"/>
        <w:jc w:val="both"/>
        <w:rPr>
          <w:rFonts w:ascii="Times New Roman" w:hAnsi="Times New Roman"/>
          <w:sz w:val="24"/>
          <w:szCs w:val="24"/>
        </w:rPr>
      </w:pPr>
      <w:r>
        <w:rPr>
          <w:rFonts w:ascii="Times New Roman" w:hAnsi="Times New Roman"/>
          <w:sz w:val="24"/>
          <w:szCs w:val="24"/>
        </w:rPr>
        <w:t>Інформування</w:t>
      </w:r>
      <w:r w:rsidR="00690374">
        <w:rPr>
          <w:rFonts w:ascii="Times New Roman" w:hAnsi="Times New Roman"/>
          <w:sz w:val="24"/>
          <w:szCs w:val="24"/>
        </w:rPr>
        <w:t xml:space="preserve"> </w:t>
      </w:r>
      <w:r>
        <w:rPr>
          <w:rFonts w:ascii="Times New Roman" w:hAnsi="Times New Roman"/>
          <w:sz w:val="24"/>
          <w:szCs w:val="24"/>
        </w:rPr>
        <w:t>споживача про намір</w:t>
      </w:r>
      <w:r w:rsidR="00690374">
        <w:rPr>
          <w:rFonts w:ascii="Times New Roman" w:hAnsi="Times New Roman"/>
          <w:sz w:val="24"/>
          <w:szCs w:val="24"/>
        </w:rPr>
        <w:t xml:space="preserve"> </w:t>
      </w:r>
      <w:r>
        <w:rPr>
          <w:rFonts w:ascii="Times New Roman" w:hAnsi="Times New Roman"/>
          <w:sz w:val="24"/>
          <w:szCs w:val="24"/>
        </w:rPr>
        <w:t>зміни</w:t>
      </w:r>
      <w:r w:rsidR="00690374">
        <w:rPr>
          <w:rFonts w:ascii="Times New Roman" w:hAnsi="Times New Roman"/>
          <w:sz w:val="24"/>
          <w:szCs w:val="24"/>
        </w:rPr>
        <w:t xml:space="preserve"> </w:t>
      </w:r>
      <w:r>
        <w:rPr>
          <w:rFonts w:ascii="Times New Roman" w:hAnsi="Times New Roman"/>
          <w:sz w:val="24"/>
          <w:szCs w:val="24"/>
        </w:rPr>
        <w:t>ціни/тарифу на послугу</w:t>
      </w:r>
      <w:r w:rsidR="00690374">
        <w:rPr>
          <w:rFonts w:ascii="Times New Roman" w:hAnsi="Times New Roman"/>
          <w:sz w:val="24"/>
          <w:szCs w:val="24"/>
        </w:rPr>
        <w:t xml:space="preserve"> </w:t>
      </w:r>
      <w:r>
        <w:rPr>
          <w:rFonts w:ascii="Times New Roman" w:hAnsi="Times New Roman"/>
          <w:sz w:val="24"/>
          <w:szCs w:val="24"/>
        </w:rPr>
        <w:t>здійснюється</w:t>
      </w:r>
      <w:r w:rsidR="00690374">
        <w:rPr>
          <w:rFonts w:ascii="Times New Roman" w:hAnsi="Times New Roman"/>
          <w:sz w:val="24"/>
          <w:szCs w:val="24"/>
        </w:rPr>
        <w:t xml:space="preserve"> </w:t>
      </w:r>
      <w:r>
        <w:rPr>
          <w:rFonts w:ascii="Times New Roman" w:hAnsi="Times New Roman"/>
          <w:sz w:val="24"/>
          <w:szCs w:val="24"/>
        </w:rPr>
        <w:t>виконавцем</w:t>
      </w:r>
      <w:r w:rsidR="00690374">
        <w:rPr>
          <w:rFonts w:ascii="Times New Roman" w:hAnsi="Times New Roman"/>
          <w:sz w:val="24"/>
          <w:szCs w:val="24"/>
        </w:rPr>
        <w:t xml:space="preserve"> </w:t>
      </w:r>
      <w:r>
        <w:rPr>
          <w:rFonts w:ascii="Times New Roman" w:hAnsi="Times New Roman"/>
          <w:sz w:val="24"/>
          <w:szCs w:val="24"/>
        </w:rPr>
        <w:t>відповідно до Порядку інформування</w:t>
      </w:r>
      <w:r w:rsidR="00690374">
        <w:rPr>
          <w:rFonts w:ascii="Times New Roman" w:hAnsi="Times New Roman"/>
          <w:sz w:val="24"/>
          <w:szCs w:val="24"/>
        </w:rPr>
        <w:t xml:space="preserve"> </w:t>
      </w:r>
      <w:r>
        <w:rPr>
          <w:rFonts w:ascii="Times New Roman" w:hAnsi="Times New Roman"/>
          <w:sz w:val="24"/>
          <w:szCs w:val="24"/>
        </w:rPr>
        <w:t>споживачів про намір</w:t>
      </w:r>
      <w:r w:rsidR="00690374">
        <w:rPr>
          <w:rFonts w:ascii="Times New Roman" w:hAnsi="Times New Roman"/>
          <w:sz w:val="24"/>
          <w:szCs w:val="24"/>
        </w:rPr>
        <w:t xml:space="preserve"> </w:t>
      </w:r>
      <w:r>
        <w:rPr>
          <w:rFonts w:ascii="Times New Roman" w:hAnsi="Times New Roman"/>
          <w:sz w:val="24"/>
          <w:szCs w:val="24"/>
        </w:rPr>
        <w:t>зміни</w:t>
      </w:r>
      <w:r w:rsidR="00690374">
        <w:rPr>
          <w:rFonts w:ascii="Times New Roman" w:hAnsi="Times New Roman"/>
          <w:sz w:val="24"/>
          <w:szCs w:val="24"/>
        </w:rPr>
        <w:t xml:space="preserve"> </w:t>
      </w:r>
      <w:r>
        <w:rPr>
          <w:rFonts w:ascii="Times New Roman" w:hAnsi="Times New Roman"/>
          <w:sz w:val="24"/>
          <w:szCs w:val="24"/>
        </w:rPr>
        <w:t>цін/тарифів на комунальні</w:t>
      </w:r>
      <w:r w:rsidR="00690374">
        <w:rPr>
          <w:rFonts w:ascii="Times New Roman" w:hAnsi="Times New Roman"/>
          <w:sz w:val="24"/>
          <w:szCs w:val="24"/>
        </w:rPr>
        <w:t xml:space="preserve"> </w:t>
      </w:r>
      <w:r>
        <w:rPr>
          <w:rFonts w:ascii="Times New Roman" w:hAnsi="Times New Roman"/>
          <w:sz w:val="24"/>
          <w:szCs w:val="24"/>
        </w:rPr>
        <w:t>послуги з обґрунтуванням</w:t>
      </w:r>
      <w:r w:rsidR="00690374">
        <w:rPr>
          <w:rFonts w:ascii="Times New Roman" w:hAnsi="Times New Roman"/>
          <w:sz w:val="24"/>
          <w:szCs w:val="24"/>
        </w:rPr>
        <w:t xml:space="preserve"> </w:t>
      </w:r>
      <w:r>
        <w:rPr>
          <w:rFonts w:ascii="Times New Roman" w:hAnsi="Times New Roman"/>
          <w:sz w:val="24"/>
          <w:szCs w:val="24"/>
        </w:rPr>
        <w:t>такої</w:t>
      </w:r>
      <w:r w:rsidR="00690374">
        <w:rPr>
          <w:rFonts w:ascii="Times New Roman" w:hAnsi="Times New Roman"/>
          <w:sz w:val="24"/>
          <w:szCs w:val="24"/>
        </w:rPr>
        <w:t xml:space="preserve"> </w:t>
      </w:r>
      <w:r>
        <w:rPr>
          <w:rFonts w:ascii="Times New Roman" w:hAnsi="Times New Roman"/>
          <w:sz w:val="24"/>
          <w:szCs w:val="24"/>
        </w:rPr>
        <w:t>необхідності, затвердженого наказом Мінрегіону</w:t>
      </w:r>
      <w:r w:rsidR="00690374">
        <w:rPr>
          <w:rFonts w:ascii="Times New Roman" w:hAnsi="Times New Roman"/>
          <w:sz w:val="24"/>
          <w:szCs w:val="24"/>
        </w:rPr>
        <w:t xml:space="preserve"> </w:t>
      </w:r>
      <w:r>
        <w:rPr>
          <w:rFonts w:ascii="Times New Roman" w:hAnsi="Times New Roman"/>
          <w:sz w:val="24"/>
          <w:szCs w:val="24"/>
        </w:rPr>
        <w:t xml:space="preserve">від </w:t>
      </w:r>
      <w:r w:rsidR="00690374">
        <w:rPr>
          <w:rFonts w:ascii="Times New Roman" w:hAnsi="Times New Roman"/>
          <w:sz w:val="24"/>
          <w:szCs w:val="24"/>
        </w:rPr>
        <w:t xml:space="preserve">                                </w:t>
      </w:r>
      <w:r>
        <w:rPr>
          <w:rFonts w:ascii="Times New Roman" w:hAnsi="Times New Roman"/>
          <w:sz w:val="24"/>
          <w:szCs w:val="24"/>
        </w:rPr>
        <w:t>5 червня 2018 р. № 130.</w:t>
      </w:r>
    </w:p>
    <w:p w14:paraId="33E6D0DA" w14:textId="77777777" w:rsidR="006C01FD" w:rsidRDefault="006C01FD" w:rsidP="006C01FD">
      <w:pPr>
        <w:pStyle w:val="a3"/>
        <w:spacing w:before="0" w:line="20" w:lineRule="atLeast"/>
        <w:ind w:left="57" w:right="57"/>
        <w:jc w:val="both"/>
        <w:rPr>
          <w:rFonts w:ascii="Times New Roman" w:hAnsi="Times New Roman"/>
          <w:sz w:val="24"/>
          <w:szCs w:val="24"/>
        </w:rPr>
      </w:pPr>
      <w:r>
        <w:rPr>
          <w:rFonts w:ascii="Times New Roman" w:hAnsi="Times New Roman"/>
          <w:sz w:val="24"/>
          <w:szCs w:val="24"/>
        </w:rPr>
        <w:t>4. Фактом приєднання споживача до умов договору (акцептування договору) є вчинення споживачем будь-яких дій, які свідчать про його бажання укласти договір, зокрема надання виконавцю підписаної заяви-приєднання (додаток), сплата рахунка за надану послуги, факт отримання послуги.</w:t>
      </w:r>
    </w:p>
    <w:p w14:paraId="38E70932" w14:textId="77777777" w:rsidR="006C01FD" w:rsidRPr="00A43C66" w:rsidRDefault="006C01FD" w:rsidP="006C01FD">
      <w:pPr>
        <w:pStyle w:val="a5"/>
        <w:spacing w:before="0" w:after="0" w:line="20" w:lineRule="atLeast"/>
        <w:ind w:left="57" w:right="57"/>
        <w:rPr>
          <w:rFonts w:ascii="Times New Roman" w:hAnsi="Times New Roman"/>
          <w:sz w:val="24"/>
          <w:szCs w:val="24"/>
        </w:rPr>
      </w:pPr>
      <w:r w:rsidRPr="00A43C66">
        <w:rPr>
          <w:rFonts w:ascii="Times New Roman" w:hAnsi="Times New Roman"/>
          <w:sz w:val="24"/>
          <w:szCs w:val="24"/>
        </w:rPr>
        <w:t>Предмет договору</w:t>
      </w:r>
    </w:p>
    <w:p w14:paraId="1258A061" w14:textId="77777777" w:rsidR="006C01FD" w:rsidRDefault="006C01FD" w:rsidP="006C01FD">
      <w:pPr>
        <w:pStyle w:val="a3"/>
        <w:spacing w:before="0" w:line="20" w:lineRule="atLeast"/>
        <w:ind w:left="57" w:right="57"/>
        <w:jc w:val="both"/>
        <w:rPr>
          <w:rFonts w:ascii="Times New Roman" w:hAnsi="Times New Roman"/>
          <w:sz w:val="24"/>
          <w:szCs w:val="24"/>
        </w:rPr>
      </w:pPr>
      <w:r>
        <w:rPr>
          <w:rFonts w:ascii="Times New Roman" w:hAnsi="Times New Roman"/>
          <w:sz w:val="24"/>
          <w:szCs w:val="24"/>
        </w:rPr>
        <w:t>5. Виконавець зобов’язується надавати споживачу послугу відповідної якості та в обсязі відповідно до теплового навантаження будинку, а споживач зобов’язується своєчасно та в повному обсязі оплачувати надану послугу в строки і на умовах, що визначені цим договором.</w:t>
      </w:r>
    </w:p>
    <w:p w14:paraId="6D0D5B37" w14:textId="77777777" w:rsidR="006C01FD" w:rsidRDefault="006C01FD" w:rsidP="006C01FD">
      <w:pPr>
        <w:pStyle w:val="a3"/>
        <w:spacing w:before="0" w:line="20" w:lineRule="atLeast"/>
        <w:ind w:left="57" w:right="57"/>
        <w:jc w:val="both"/>
        <w:rPr>
          <w:rFonts w:ascii="Times New Roman" w:hAnsi="Times New Roman"/>
          <w:sz w:val="24"/>
          <w:szCs w:val="24"/>
        </w:rPr>
      </w:pPr>
      <w:r>
        <w:rPr>
          <w:rFonts w:ascii="Times New Roman" w:hAnsi="Times New Roman"/>
          <w:sz w:val="24"/>
          <w:szCs w:val="24"/>
        </w:rPr>
        <w:t>Обсяг спожитої споживачем послуги визначається як частина обсягу теплової енергії, спожитої у будинку для потреб опалення, визначеної та розподіленої згідно з вимогами Закону України “Про комерційний облік теплової енергії та водопостачання”, та складається з:</w:t>
      </w:r>
    </w:p>
    <w:p w14:paraId="34712CBD" w14:textId="77777777" w:rsidR="006C01FD" w:rsidRDefault="006C01FD" w:rsidP="006C01FD">
      <w:pPr>
        <w:pStyle w:val="a3"/>
        <w:spacing w:before="0" w:line="20" w:lineRule="atLeast"/>
        <w:ind w:left="57" w:right="57"/>
        <w:jc w:val="both"/>
        <w:rPr>
          <w:rFonts w:ascii="Times New Roman" w:hAnsi="Times New Roman"/>
          <w:sz w:val="24"/>
          <w:szCs w:val="24"/>
        </w:rPr>
      </w:pPr>
      <w:r>
        <w:rPr>
          <w:rFonts w:ascii="Times New Roman" w:hAnsi="Times New Roman"/>
          <w:sz w:val="24"/>
          <w:szCs w:val="24"/>
        </w:rPr>
        <w:t>обсягу теплової енергії на опалення приміщення споживача безпосередньо;</w:t>
      </w:r>
    </w:p>
    <w:p w14:paraId="74CE2DE4" w14:textId="77777777" w:rsidR="006C01FD" w:rsidRDefault="006C01FD" w:rsidP="006C01FD">
      <w:pPr>
        <w:pStyle w:val="a3"/>
        <w:spacing w:before="0" w:line="20" w:lineRule="atLeast"/>
        <w:ind w:left="57" w:right="57"/>
        <w:jc w:val="both"/>
        <w:rPr>
          <w:rFonts w:ascii="Times New Roman" w:hAnsi="Times New Roman"/>
          <w:sz w:val="24"/>
          <w:szCs w:val="24"/>
        </w:rPr>
      </w:pPr>
      <w:r>
        <w:rPr>
          <w:rFonts w:ascii="Times New Roman" w:hAnsi="Times New Roman"/>
          <w:sz w:val="24"/>
          <w:szCs w:val="24"/>
        </w:rPr>
        <w:t>частини обсягу теплової енергії на задоволення загальнобудинкових потреб на опалення, який складається з обсягу теплової енергії на опалення місць загального користування і допоміжних приміщень будинку;</w:t>
      </w:r>
    </w:p>
    <w:p w14:paraId="24C37EDD" w14:textId="77777777" w:rsidR="006C01FD" w:rsidRDefault="006C01FD" w:rsidP="006C01FD">
      <w:pPr>
        <w:pStyle w:val="a3"/>
        <w:spacing w:before="0" w:line="20" w:lineRule="atLeast"/>
        <w:ind w:left="57" w:right="57"/>
        <w:jc w:val="both"/>
        <w:rPr>
          <w:rFonts w:ascii="Times New Roman" w:hAnsi="Times New Roman"/>
          <w:sz w:val="24"/>
          <w:szCs w:val="24"/>
        </w:rPr>
      </w:pPr>
      <w:r>
        <w:rPr>
          <w:rFonts w:ascii="Times New Roman" w:hAnsi="Times New Roman"/>
          <w:sz w:val="24"/>
          <w:szCs w:val="24"/>
        </w:rPr>
        <w:t>та обсягу теплової енергії на забезпечення функціонування внутрішньобудинкових систем опалення.</w:t>
      </w:r>
    </w:p>
    <w:p w14:paraId="7AE6A1A6" w14:textId="77777777" w:rsidR="006C01FD" w:rsidRDefault="006C01FD" w:rsidP="006C01FD">
      <w:pPr>
        <w:pStyle w:val="a3"/>
        <w:spacing w:before="0" w:line="20" w:lineRule="atLeast"/>
        <w:ind w:left="57" w:right="57"/>
        <w:jc w:val="both"/>
        <w:rPr>
          <w:rFonts w:ascii="Times New Roman" w:hAnsi="Times New Roman"/>
          <w:sz w:val="24"/>
          <w:szCs w:val="24"/>
        </w:rPr>
      </w:pPr>
      <w:r>
        <w:rPr>
          <w:rFonts w:ascii="Times New Roman" w:hAnsi="Times New Roman"/>
          <w:sz w:val="24"/>
          <w:szCs w:val="24"/>
        </w:rPr>
        <w:t>Обсяг теплової енергії на задоволення загальнобудинкових потреб на опалення розподіляється також на споживачів, приміщення яких обладнані індивідуальними системами опалення.</w:t>
      </w:r>
    </w:p>
    <w:p w14:paraId="7CD45470" w14:textId="77777777" w:rsidR="006C01FD" w:rsidRDefault="006C01FD" w:rsidP="006C01FD">
      <w:pPr>
        <w:pStyle w:val="a3"/>
        <w:spacing w:before="0" w:line="20" w:lineRule="atLeast"/>
        <w:ind w:left="57" w:right="57"/>
        <w:jc w:val="both"/>
        <w:rPr>
          <w:rFonts w:ascii="Times New Roman" w:hAnsi="Times New Roman"/>
          <w:sz w:val="24"/>
          <w:szCs w:val="24"/>
        </w:rPr>
      </w:pPr>
      <w:r>
        <w:rPr>
          <w:rFonts w:ascii="Times New Roman" w:hAnsi="Times New Roman"/>
          <w:sz w:val="24"/>
          <w:szCs w:val="24"/>
        </w:rPr>
        <w:t>6. Вимоги до якості послуги:</w:t>
      </w:r>
    </w:p>
    <w:p w14:paraId="78B845B2" w14:textId="77777777" w:rsidR="0076783C" w:rsidRDefault="006C01FD" w:rsidP="0076783C">
      <w:pPr>
        <w:pStyle w:val="a3"/>
        <w:spacing w:before="0" w:line="20" w:lineRule="atLeast"/>
        <w:ind w:left="57" w:right="57"/>
        <w:jc w:val="both"/>
        <w:rPr>
          <w:rFonts w:ascii="Times New Roman" w:hAnsi="Times New Roman"/>
          <w:sz w:val="24"/>
          <w:szCs w:val="24"/>
        </w:rPr>
      </w:pPr>
      <w:r>
        <w:rPr>
          <w:rFonts w:ascii="Times New Roman" w:hAnsi="Times New Roman"/>
          <w:sz w:val="24"/>
          <w:szCs w:val="24"/>
        </w:rPr>
        <w:t xml:space="preserve">1) температура теплоносія повинна відповідати температурному графіку теплової мережі в частині температури подавального трубопроводу, який розміщується на </w:t>
      </w:r>
      <w:r w:rsidR="0076783C" w:rsidRPr="0076783C">
        <w:rPr>
          <w:rFonts w:ascii="Times New Roman" w:hAnsi="Times New Roman"/>
          <w:b/>
          <w:i/>
          <w:sz w:val="24"/>
          <w:szCs w:val="24"/>
          <w:u w:val="single"/>
        </w:rPr>
        <w:t>офіційному веб сайті виконавця https://tec4.kiev.ua/</w:t>
      </w:r>
    </w:p>
    <w:p w14:paraId="5056A4FD" w14:textId="77777777" w:rsidR="0076783C" w:rsidRPr="0076783C" w:rsidRDefault="0076783C" w:rsidP="0076783C">
      <w:pPr>
        <w:spacing w:after="0" w:line="20" w:lineRule="atLeast"/>
        <w:ind w:right="57"/>
        <w:rPr>
          <w:rFonts w:ascii="Times New Roman" w:hAnsi="Times New Roman"/>
          <w:sz w:val="16"/>
          <w:szCs w:val="16"/>
        </w:rPr>
      </w:pPr>
      <w:r w:rsidRPr="0076783C">
        <w:rPr>
          <w:rFonts w:ascii="Times New Roman" w:hAnsi="Times New Roman"/>
          <w:sz w:val="16"/>
          <w:szCs w:val="16"/>
        </w:rPr>
        <w:t>(назва</w:t>
      </w:r>
      <w:r w:rsidR="00690374">
        <w:rPr>
          <w:rFonts w:ascii="Times New Roman" w:hAnsi="Times New Roman"/>
          <w:sz w:val="16"/>
          <w:szCs w:val="16"/>
        </w:rPr>
        <w:t xml:space="preserve"> </w:t>
      </w:r>
      <w:r w:rsidRPr="0076783C">
        <w:rPr>
          <w:rFonts w:ascii="Times New Roman" w:hAnsi="Times New Roman"/>
          <w:sz w:val="16"/>
          <w:szCs w:val="16"/>
        </w:rPr>
        <w:t>офіційного веб-сайту органу місцевого</w:t>
      </w:r>
      <w:r w:rsidR="00690374">
        <w:rPr>
          <w:rFonts w:ascii="Times New Roman" w:hAnsi="Times New Roman"/>
          <w:sz w:val="16"/>
          <w:szCs w:val="16"/>
        </w:rPr>
        <w:t xml:space="preserve"> </w:t>
      </w:r>
      <w:r w:rsidRPr="0076783C">
        <w:rPr>
          <w:rFonts w:ascii="Times New Roman" w:hAnsi="Times New Roman"/>
          <w:sz w:val="16"/>
          <w:szCs w:val="16"/>
        </w:rPr>
        <w:t>самоврядування та/або веб-сайту виконавця)</w:t>
      </w:r>
    </w:p>
    <w:p w14:paraId="27046A55" w14:textId="77777777" w:rsidR="006C01FD" w:rsidRPr="0076783C" w:rsidRDefault="006C01FD" w:rsidP="0076783C">
      <w:pPr>
        <w:pStyle w:val="a3"/>
        <w:spacing w:before="0" w:line="20" w:lineRule="atLeast"/>
        <w:ind w:left="57" w:right="57"/>
        <w:jc w:val="both"/>
        <w:rPr>
          <w:rFonts w:ascii="Times New Roman" w:hAnsi="Times New Roman"/>
          <w:sz w:val="24"/>
          <w:szCs w:val="24"/>
          <w:lang w:val="ru-RU"/>
        </w:rPr>
      </w:pPr>
    </w:p>
    <w:p w14:paraId="6F701259" w14:textId="77777777" w:rsidR="0076783C" w:rsidRDefault="006C01FD" w:rsidP="0076783C">
      <w:pPr>
        <w:pStyle w:val="a3"/>
        <w:spacing w:before="0" w:line="20" w:lineRule="atLeast"/>
        <w:ind w:left="57" w:right="57"/>
        <w:jc w:val="both"/>
        <w:rPr>
          <w:rFonts w:ascii="Times New Roman" w:hAnsi="Times New Roman"/>
          <w:sz w:val="24"/>
          <w:szCs w:val="24"/>
        </w:rPr>
      </w:pPr>
      <w:r>
        <w:rPr>
          <w:rFonts w:ascii="Times New Roman" w:hAnsi="Times New Roman"/>
          <w:sz w:val="24"/>
          <w:szCs w:val="24"/>
        </w:rPr>
        <w:lastRenderedPageBreak/>
        <w:t xml:space="preserve">2) тиск теплоносія повинен відповідати гідравлічному режиму теплової мережі, який розміщується на </w:t>
      </w:r>
      <w:r w:rsidR="0076783C" w:rsidRPr="0076783C">
        <w:rPr>
          <w:rFonts w:ascii="Times New Roman" w:hAnsi="Times New Roman"/>
          <w:b/>
          <w:i/>
          <w:sz w:val="24"/>
          <w:szCs w:val="24"/>
          <w:u w:val="single"/>
        </w:rPr>
        <w:t>офіційному веб сайті виконавця https://tec4.kiev.ua/</w:t>
      </w:r>
    </w:p>
    <w:p w14:paraId="397CC782" w14:textId="77777777" w:rsidR="0076783C" w:rsidRPr="0076783C" w:rsidRDefault="0076783C" w:rsidP="0076783C">
      <w:pPr>
        <w:spacing w:after="0" w:line="20" w:lineRule="atLeast"/>
        <w:ind w:right="57"/>
        <w:rPr>
          <w:rFonts w:ascii="Times New Roman" w:hAnsi="Times New Roman"/>
          <w:sz w:val="16"/>
          <w:szCs w:val="16"/>
        </w:rPr>
      </w:pPr>
      <w:r w:rsidRPr="0076783C">
        <w:rPr>
          <w:rFonts w:ascii="Times New Roman" w:hAnsi="Times New Roman"/>
          <w:sz w:val="16"/>
          <w:szCs w:val="16"/>
        </w:rPr>
        <w:t>(назва</w:t>
      </w:r>
      <w:r w:rsidR="00690374">
        <w:rPr>
          <w:rFonts w:ascii="Times New Roman" w:hAnsi="Times New Roman"/>
          <w:sz w:val="16"/>
          <w:szCs w:val="16"/>
        </w:rPr>
        <w:t xml:space="preserve"> </w:t>
      </w:r>
      <w:r w:rsidRPr="0076783C">
        <w:rPr>
          <w:rFonts w:ascii="Times New Roman" w:hAnsi="Times New Roman"/>
          <w:sz w:val="16"/>
          <w:szCs w:val="16"/>
        </w:rPr>
        <w:t>офіційного веб-сайту органу місцевого</w:t>
      </w:r>
      <w:r w:rsidR="00690374">
        <w:rPr>
          <w:rFonts w:ascii="Times New Roman" w:hAnsi="Times New Roman"/>
          <w:sz w:val="16"/>
          <w:szCs w:val="16"/>
        </w:rPr>
        <w:t xml:space="preserve"> </w:t>
      </w:r>
      <w:r w:rsidRPr="0076783C">
        <w:rPr>
          <w:rFonts w:ascii="Times New Roman" w:hAnsi="Times New Roman"/>
          <w:sz w:val="16"/>
          <w:szCs w:val="16"/>
        </w:rPr>
        <w:t>самоврядування та/або веб-сайту виконавця)</w:t>
      </w:r>
    </w:p>
    <w:p w14:paraId="02FEA4B7" w14:textId="77777777" w:rsidR="006C01FD" w:rsidRDefault="006C01FD" w:rsidP="0076783C">
      <w:pPr>
        <w:spacing w:after="0" w:line="20" w:lineRule="atLeast"/>
        <w:ind w:left="57" w:right="57" w:firstLine="567"/>
        <w:jc w:val="both"/>
        <w:rPr>
          <w:rFonts w:ascii="Times New Roman" w:hAnsi="Times New Roman"/>
          <w:sz w:val="24"/>
          <w:szCs w:val="24"/>
        </w:rPr>
      </w:pPr>
    </w:p>
    <w:p w14:paraId="7E01B5D3" w14:textId="77777777" w:rsidR="006C01FD" w:rsidRDefault="006C01FD" w:rsidP="006C01FD">
      <w:pPr>
        <w:pStyle w:val="a5"/>
        <w:spacing w:before="0" w:after="0" w:line="20" w:lineRule="atLeast"/>
        <w:ind w:left="57" w:right="57"/>
        <w:rPr>
          <w:rFonts w:ascii="Times New Roman" w:hAnsi="Times New Roman"/>
          <w:b w:val="0"/>
          <w:sz w:val="24"/>
          <w:szCs w:val="24"/>
        </w:rPr>
      </w:pPr>
      <w:r>
        <w:rPr>
          <w:rFonts w:ascii="Times New Roman" w:hAnsi="Times New Roman"/>
          <w:b w:val="0"/>
          <w:sz w:val="24"/>
          <w:szCs w:val="24"/>
        </w:rPr>
        <w:t>Порядок надання та вимоги до якості послуги</w:t>
      </w:r>
    </w:p>
    <w:p w14:paraId="22A96C72" w14:textId="77777777" w:rsidR="006C01FD" w:rsidRDefault="006C01FD" w:rsidP="006C01FD">
      <w:pPr>
        <w:pStyle w:val="a3"/>
        <w:spacing w:before="0" w:line="20" w:lineRule="atLeast"/>
        <w:ind w:left="57" w:right="57"/>
        <w:jc w:val="both"/>
        <w:rPr>
          <w:rFonts w:ascii="Times New Roman" w:hAnsi="Times New Roman"/>
          <w:sz w:val="24"/>
          <w:szCs w:val="24"/>
        </w:rPr>
      </w:pPr>
      <w:r>
        <w:rPr>
          <w:rFonts w:ascii="Times New Roman" w:hAnsi="Times New Roman"/>
          <w:sz w:val="24"/>
          <w:szCs w:val="24"/>
        </w:rPr>
        <w:t>7. Виконавець забезпечує постачання теплоносія з гарантованим рівнем безпеки, обсягу, температури та величини тиску.</w:t>
      </w:r>
    </w:p>
    <w:p w14:paraId="58B22781" w14:textId="77777777" w:rsidR="006C01FD" w:rsidRDefault="006C01FD" w:rsidP="006C01FD">
      <w:pPr>
        <w:pStyle w:val="a3"/>
        <w:spacing w:before="0" w:line="20" w:lineRule="atLeast"/>
        <w:ind w:left="57" w:right="57"/>
        <w:jc w:val="both"/>
        <w:rPr>
          <w:rFonts w:ascii="Times New Roman" w:hAnsi="Times New Roman"/>
          <w:sz w:val="24"/>
          <w:szCs w:val="24"/>
        </w:rPr>
      </w:pPr>
      <w:r>
        <w:rPr>
          <w:rFonts w:ascii="Times New Roman" w:hAnsi="Times New Roman"/>
          <w:sz w:val="24"/>
          <w:szCs w:val="24"/>
        </w:rPr>
        <w:t>Постачання теплової енергії для потреб опалення здійснюється в опалювальний період безперервно, крім часу перерв, визначених частиною першою статті 16 Закону України “Про житлово-комунальні послуги”. Постачання теплової енергії на індивідуальні теплові пункти для потреб опалення та приготування гарячої води здійснюється безперервно, крім часу перерв, визначених частиною першою статті 16 Закону України “Про житлово-комунальні послуги” (зайве закреслити).</w:t>
      </w:r>
    </w:p>
    <w:p w14:paraId="45A274C0" w14:textId="77777777" w:rsidR="006C01FD" w:rsidRDefault="006C01FD" w:rsidP="006C01FD">
      <w:pPr>
        <w:pStyle w:val="a3"/>
        <w:spacing w:before="0" w:line="20" w:lineRule="atLeast"/>
        <w:ind w:left="57" w:right="57"/>
        <w:jc w:val="both"/>
        <w:rPr>
          <w:rFonts w:ascii="Times New Roman" w:hAnsi="Times New Roman"/>
          <w:sz w:val="24"/>
          <w:szCs w:val="24"/>
        </w:rPr>
      </w:pPr>
      <w:r>
        <w:rPr>
          <w:rFonts w:ascii="Times New Roman" w:hAnsi="Times New Roman"/>
          <w:sz w:val="24"/>
          <w:szCs w:val="24"/>
        </w:rPr>
        <w:t>8. Виконавець забезпечує постачання теплової енергії у відповідній кількості та якості згідно з вимогами пунктів 5 і 6 цього договору до межі зовнішніх інженерних мереж постачання послуги виконавця та внутрішньобудинкових систем багатоквартирного будинку (індивідуального (садибного) будинку).</w:t>
      </w:r>
    </w:p>
    <w:p w14:paraId="0465D161" w14:textId="77777777" w:rsidR="006C01FD" w:rsidRDefault="006C01FD" w:rsidP="006C01FD">
      <w:pPr>
        <w:pStyle w:val="a3"/>
        <w:spacing w:before="0" w:line="20" w:lineRule="atLeast"/>
        <w:ind w:left="57" w:right="57"/>
        <w:jc w:val="both"/>
        <w:rPr>
          <w:rFonts w:ascii="Times New Roman" w:hAnsi="Times New Roman"/>
          <w:sz w:val="24"/>
          <w:szCs w:val="24"/>
        </w:rPr>
      </w:pPr>
      <w:r>
        <w:rPr>
          <w:rFonts w:ascii="Times New Roman" w:hAnsi="Times New Roman"/>
          <w:sz w:val="24"/>
          <w:szCs w:val="24"/>
        </w:rPr>
        <w:t>9. Контроль якісних та кількісних характеристик послуги здійснюється за показаннями вузла (вузлів) комерційного обліку теплової енергії та іншими засобами вимірювальної техніки.</w:t>
      </w:r>
    </w:p>
    <w:p w14:paraId="511E31BB" w14:textId="77777777" w:rsidR="006C01FD" w:rsidRDefault="006C01FD" w:rsidP="006C01FD">
      <w:pPr>
        <w:pStyle w:val="a3"/>
        <w:spacing w:before="0" w:line="20" w:lineRule="atLeast"/>
        <w:ind w:left="57" w:right="57"/>
        <w:jc w:val="both"/>
        <w:rPr>
          <w:rFonts w:ascii="Times New Roman" w:hAnsi="Times New Roman"/>
          <w:sz w:val="24"/>
          <w:szCs w:val="24"/>
        </w:rPr>
      </w:pPr>
      <w:r>
        <w:rPr>
          <w:rFonts w:ascii="Times New Roman" w:hAnsi="Times New Roman"/>
          <w:sz w:val="24"/>
          <w:szCs w:val="24"/>
        </w:rPr>
        <w:t>10. У разі виникнення аварії на зовнішніх інженерних мережах постачання послуги виконавець проводить аварійно-відновні роботи у строк не більше семи діб з моменту виявлення факту аварії виконавцем або повідомлення споживачем виконавцю про аварію.</w:t>
      </w:r>
    </w:p>
    <w:p w14:paraId="0E66B551" w14:textId="77777777" w:rsidR="00A43C66" w:rsidRDefault="00A43C66" w:rsidP="006C01FD">
      <w:pPr>
        <w:pStyle w:val="a5"/>
        <w:spacing w:before="0" w:after="0" w:line="20" w:lineRule="atLeast"/>
        <w:ind w:left="57" w:right="57"/>
        <w:rPr>
          <w:rFonts w:ascii="Times New Roman" w:hAnsi="Times New Roman"/>
          <w:b w:val="0"/>
          <w:sz w:val="24"/>
          <w:szCs w:val="24"/>
        </w:rPr>
      </w:pPr>
    </w:p>
    <w:p w14:paraId="1546AADC" w14:textId="77777777" w:rsidR="006C01FD" w:rsidRPr="00A43C66" w:rsidRDefault="006C01FD" w:rsidP="006C01FD">
      <w:pPr>
        <w:pStyle w:val="a5"/>
        <w:spacing w:before="0" w:after="0" w:line="20" w:lineRule="atLeast"/>
        <w:ind w:left="57" w:right="57"/>
        <w:rPr>
          <w:rFonts w:ascii="Times New Roman" w:hAnsi="Times New Roman"/>
          <w:sz w:val="24"/>
          <w:szCs w:val="24"/>
        </w:rPr>
      </w:pPr>
      <w:r w:rsidRPr="00A43C66">
        <w:rPr>
          <w:rFonts w:ascii="Times New Roman" w:hAnsi="Times New Roman"/>
          <w:sz w:val="24"/>
          <w:szCs w:val="24"/>
        </w:rPr>
        <w:t>Облік послуги</w:t>
      </w:r>
    </w:p>
    <w:p w14:paraId="531589DF" w14:textId="77777777" w:rsidR="006C01FD" w:rsidRDefault="006C01FD" w:rsidP="006C01FD">
      <w:pPr>
        <w:pStyle w:val="a3"/>
        <w:spacing w:before="0" w:line="20" w:lineRule="atLeast"/>
        <w:ind w:left="57" w:right="57"/>
        <w:jc w:val="both"/>
        <w:rPr>
          <w:rFonts w:ascii="Times New Roman" w:hAnsi="Times New Roman"/>
          <w:sz w:val="24"/>
          <w:szCs w:val="24"/>
        </w:rPr>
      </w:pPr>
      <w:r>
        <w:rPr>
          <w:rFonts w:ascii="Times New Roman" w:hAnsi="Times New Roman"/>
          <w:sz w:val="24"/>
          <w:szCs w:val="24"/>
        </w:rPr>
        <w:t>11. Обсяг спожитої у будинку послуги визначається як обсяг теплової енергії, спожитої в будинку за показаннями засобів вимірювальної техніки вузла (вузлів) комерційного обліку або розрахунково відповідно до Методики розподілу між споживачами обсягів спожитих у будівлі комунальних послуг, затвердженої наказом Мінрегіону від 22 листопада 2018 р. № 315 (далі — Методика розподілу).</w:t>
      </w:r>
    </w:p>
    <w:p w14:paraId="7C570294" w14:textId="77777777" w:rsidR="006C01FD" w:rsidRDefault="006C01FD" w:rsidP="006C01FD">
      <w:pPr>
        <w:pStyle w:val="a3"/>
        <w:spacing w:before="0" w:line="20" w:lineRule="atLeast"/>
        <w:ind w:left="57" w:right="57"/>
        <w:jc w:val="both"/>
        <w:rPr>
          <w:rFonts w:ascii="Times New Roman" w:hAnsi="Times New Roman"/>
          <w:sz w:val="24"/>
          <w:szCs w:val="24"/>
        </w:rPr>
      </w:pPr>
      <w:r>
        <w:rPr>
          <w:rFonts w:ascii="Times New Roman" w:hAnsi="Times New Roman"/>
          <w:sz w:val="24"/>
          <w:szCs w:val="24"/>
        </w:rPr>
        <w:t>Якщо будинок оснащено двома та більше вузлами комерційного обліку теплової енергії відповідно до вимог Закону України “Про комерційний облік теплової енергії та водопостачання”, обсяг спожитої послуги у будинку визначається як сума показань таких вузлів обліку. За рішенням співвласників багатоквартирного будинку розподіл обсягу спожитої теплової енергії здійснюється для кожної окремої частини будинку, обладнаної вузлом комерційного обліку послуги.</w:t>
      </w:r>
    </w:p>
    <w:p w14:paraId="310AEE6A" w14:textId="77777777" w:rsidR="006C01FD" w:rsidRDefault="006C01FD" w:rsidP="006C01FD">
      <w:pPr>
        <w:pStyle w:val="a3"/>
        <w:spacing w:before="0" w:line="20" w:lineRule="atLeast"/>
        <w:ind w:left="57" w:right="57"/>
        <w:jc w:val="both"/>
        <w:rPr>
          <w:rFonts w:ascii="Times New Roman" w:hAnsi="Times New Roman"/>
          <w:sz w:val="24"/>
          <w:szCs w:val="24"/>
        </w:rPr>
      </w:pPr>
      <w:r>
        <w:rPr>
          <w:rFonts w:ascii="Times New Roman" w:hAnsi="Times New Roman"/>
          <w:sz w:val="24"/>
          <w:szCs w:val="24"/>
        </w:rPr>
        <w:t>Одиницею вимірювання обсягу спожитої послуги є гігакалорія (Гкал).</w:t>
      </w:r>
    </w:p>
    <w:p w14:paraId="0B691BB9" w14:textId="77777777" w:rsidR="006C01FD" w:rsidRDefault="006C01FD" w:rsidP="006C01FD">
      <w:pPr>
        <w:pStyle w:val="a3"/>
        <w:spacing w:before="0" w:line="20" w:lineRule="atLeast"/>
        <w:ind w:left="57" w:right="57"/>
        <w:jc w:val="both"/>
        <w:rPr>
          <w:rFonts w:ascii="Times New Roman" w:hAnsi="Times New Roman"/>
          <w:sz w:val="24"/>
          <w:szCs w:val="24"/>
        </w:rPr>
      </w:pPr>
      <w:r>
        <w:rPr>
          <w:rFonts w:ascii="Times New Roman" w:hAnsi="Times New Roman"/>
          <w:sz w:val="24"/>
          <w:szCs w:val="24"/>
        </w:rPr>
        <w:t>12. У разі коли будинок на дату укладення цього договору не обладнаний вузлом (вузлами) комерційного обліку теплової енергії, до встановлення такого вузла (вузлів) обліку обсяг споживання послуги у будинку визначається відповідно до Методики розподілу.</w:t>
      </w:r>
    </w:p>
    <w:p w14:paraId="5A59390F" w14:textId="77777777" w:rsidR="006C01FD" w:rsidRDefault="006C01FD" w:rsidP="006C01FD">
      <w:pPr>
        <w:pStyle w:val="a3"/>
        <w:spacing w:before="0" w:line="20" w:lineRule="atLeast"/>
        <w:ind w:left="57" w:right="57"/>
        <w:jc w:val="both"/>
        <w:rPr>
          <w:rFonts w:ascii="Times New Roman" w:hAnsi="Times New Roman"/>
          <w:sz w:val="24"/>
          <w:szCs w:val="24"/>
        </w:rPr>
      </w:pPr>
      <w:r>
        <w:rPr>
          <w:rFonts w:ascii="Times New Roman" w:hAnsi="Times New Roman"/>
          <w:sz w:val="24"/>
          <w:szCs w:val="24"/>
        </w:rPr>
        <w:t>13. У разі виходу з ладу або втрати вузла комерційного обліку теплової енергії до відновлення його роботи або заміни ведення комерційного обліку спожитої послуги здійснюється відповідно до Методики розподілу.</w:t>
      </w:r>
    </w:p>
    <w:p w14:paraId="2BEEDEC6" w14:textId="77777777" w:rsidR="006C01FD" w:rsidRDefault="006C01FD" w:rsidP="006C01FD">
      <w:pPr>
        <w:pStyle w:val="a3"/>
        <w:spacing w:before="0" w:line="20" w:lineRule="atLeast"/>
        <w:ind w:left="57" w:right="57"/>
        <w:jc w:val="both"/>
        <w:rPr>
          <w:rFonts w:ascii="Times New Roman" w:hAnsi="Times New Roman"/>
          <w:sz w:val="24"/>
          <w:szCs w:val="24"/>
        </w:rPr>
      </w:pPr>
      <w:r>
        <w:rPr>
          <w:rFonts w:ascii="Times New Roman" w:hAnsi="Times New Roman"/>
          <w:sz w:val="24"/>
          <w:szCs w:val="24"/>
        </w:rPr>
        <w:t>14. Початок періоду виходу з ладу вузла комерційного обліку визначається:</w:t>
      </w:r>
    </w:p>
    <w:p w14:paraId="05E5221B" w14:textId="77777777" w:rsidR="006C01FD" w:rsidRDefault="006C01FD" w:rsidP="006C01FD">
      <w:pPr>
        <w:pStyle w:val="a3"/>
        <w:spacing w:before="0" w:line="20" w:lineRule="atLeast"/>
        <w:ind w:left="57" w:right="57"/>
        <w:jc w:val="both"/>
        <w:rPr>
          <w:rFonts w:ascii="Times New Roman" w:hAnsi="Times New Roman"/>
          <w:sz w:val="24"/>
          <w:szCs w:val="24"/>
        </w:rPr>
      </w:pPr>
      <w:r>
        <w:rPr>
          <w:rFonts w:ascii="Times New Roman" w:hAnsi="Times New Roman"/>
          <w:sz w:val="24"/>
          <w:szCs w:val="24"/>
        </w:rPr>
        <w:t xml:space="preserve">за даними електронного архіву </w:t>
      </w:r>
      <w:r w:rsidR="00A43C66">
        <w:rPr>
          <w:rFonts w:ascii="Times New Roman" w:hAnsi="Times New Roman"/>
          <w:sz w:val="24"/>
          <w:szCs w:val="24"/>
        </w:rPr>
        <w:t>-</w:t>
      </w:r>
      <w:r>
        <w:rPr>
          <w:rFonts w:ascii="Times New Roman" w:hAnsi="Times New Roman"/>
          <w:sz w:val="24"/>
          <w:szCs w:val="24"/>
        </w:rPr>
        <w:t xml:space="preserve"> у разі отримання з нього інформації щодо дати початку періоду виходу з ладу вузла комерційного обліку;</w:t>
      </w:r>
    </w:p>
    <w:p w14:paraId="425A26EC" w14:textId="77777777" w:rsidR="006C01FD" w:rsidRDefault="006C01FD" w:rsidP="006C01FD">
      <w:pPr>
        <w:pStyle w:val="a3"/>
        <w:spacing w:before="0" w:line="20" w:lineRule="atLeast"/>
        <w:ind w:left="57" w:right="57"/>
        <w:jc w:val="both"/>
        <w:rPr>
          <w:rFonts w:ascii="Times New Roman" w:hAnsi="Times New Roman"/>
          <w:sz w:val="24"/>
          <w:szCs w:val="24"/>
        </w:rPr>
      </w:pPr>
      <w:r>
        <w:rPr>
          <w:rFonts w:ascii="Times New Roman" w:hAnsi="Times New Roman"/>
          <w:sz w:val="24"/>
          <w:szCs w:val="24"/>
        </w:rPr>
        <w:t xml:space="preserve">з дати, що настає за днем останнього періодичного огляду вузла комерційного обліку, </w:t>
      </w:r>
      <w:r w:rsidR="00A43C66">
        <w:rPr>
          <w:rFonts w:ascii="Times New Roman" w:hAnsi="Times New Roman"/>
          <w:sz w:val="24"/>
          <w:szCs w:val="24"/>
        </w:rPr>
        <w:t>-</w:t>
      </w:r>
      <w:r>
        <w:rPr>
          <w:rFonts w:ascii="Times New Roman" w:hAnsi="Times New Roman"/>
          <w:sz w:val="24"/>
          <w:szCs w:val="24"/>
        </w:rPr>
        <w:t xml:space="preserve"> у разі відсутності електронного архіву.</w:t>
      </w:r>
    </w:p>
    <w:p w14:paraId="1793FFA8" w14:textId="77777777" w:rsidR="006C01FD" w:rsidRDefault="006C01FD" w:rsidP="006C01FD">
      <w:pPr>
        <w:pStyle w:val="a3"/>
        <w:spacing w:before="0" w:line="20" w:lineRule="atLeast"/>
        <w:ind w:left="57" w:right="57"/>
        <w:jc w:val="both"/>
        <w:rPr>
          <w:rFonts w:ascii="Times New Roman" w:hAnsi="Times New Roman"/>
          <w:sz w:val="24"/>
          <w:szCs w:val="24"/>
        </w:rPr>
      </w:pPr>
      <w:r>
        <w:rPr>
          <w:rFonts w:ascii="Times New Roman" w:hAnsi="Times New Roman"/>
          <w:sz w:val="24"/>
          <w:szCs w:val="24"/>
        </w:rPr>
        <w:t>Кінцем періоду виходу з ладу вузла комерційного обліку є день прийняття на абонентський облік відремонтованого або заміненого вузла комерційного обліку.</w:t>
      </w:r>
    </w:p>
    <w:p w14:paraId="23C3944B" w14:textId="77777777" w:rsidR="006C01FD" w:rsidRDefault="006C01FD" w:rsidP="006C01FD">
      <w:pPr>
        <w:pStyle w:val="a3"/>
        <w:spacing w:before="0" w:line="20" w:lineRule="atLeast"/>
        <w:ind w:left="57" w:right="57"/>
        <w:jc w:val="both"/>
        <w:rPr>
          <w:rFonts w:ascii="Times New Roman" w:hAnsi="Times New Roman"/>
          <w:sz w:val="24"/>
          <w:szCs w:val="24"/>
        </w:rPr>
      </w:pPr>
      <w:r>
        <w:rPr>
          <w:rFonts w:ascii="Times New Roman" w:hAnsi="Times New Roman"/>
          <w:sz w:val="24"/>
          <w:szCs w:val="24"/>
        </w:rPr>
        <w:t>15. Початок періоду відсутності вузла комерційного обліку у зв’язку з його втратою визначається з дня, що настає за днем останнього дистанційного отримання показань, або з дня, що настає за днем останнього зняття його показань (в усіх інших випадках).</w:t>
      </w:r>
    </w:p>
    <w:p w14:paraId="211CC6EE" w14:textId="77777777" w:rsidR="006C01FD" w:rsidRDefault="006C01FD" w:rsidP="006C01FD">
      <w:pPr>
        <w:pStyle w:val="a3"/>
        <w:spacing w:before="0" w:line="20" w:lineRule="atLeast"/>
        <w:ind w:left="57" w:right="57"/>
        <w:jc w:val="both"/>
        <w:rPr>
          <w:rFonts w:ascii="Times New Roman" w:hAnsi="Times New Roman"/>
          <w:sz w:val="24"/>
          <w:szCs w:val="24"/>
        </w:rPr>
      </w:pPr>
      <w:r>
        <w:rPr>
          <w:rFonts w:ascii="Times New Roman" w:hAnsi="Times New Roman"/>
          <w:sz w:val="24"/>
          <w:szCs w:val="24"/>
        </w:rPr>
        <w:t>Кінцем періоду відсутності вузла комерційного обліку у зв’язку з його втратою є дата прийняття на абонентський облік вузла комерційного обліку, встановленого на заміну втраченого.</w:t>
      </w:r>
    </w:p>
    <w:p w14:paraId="68086F73" w14:textId="77777777" w:rsidR="006C01FD" w:rsidRDefault="006C01FD" w:rsidP="006C01FD">
      <w:pPr>
        <w:pStyle w:val="a3"/>
        <w:spacing w:before="0" w:line="20" w:lineRule="atLeast"/>
        <w:ind w:left="57" w:right="57"/>
        <w:jc w:val="both"/>
        <w:rPr>
          <w:rFonts w:ascii="Times New Roman" w:hAnsi="Times New Roman"/>
          <w:sz w:val="24"/>
          <w:szCs w:val="24"/>
        </w:rPr>
      </w:pPr>
      <w:r>
        <w:rPr>
          <w:rFonts w:ascii="Times New Roman" w:hAnsi="Times New Roman"/>
          <w:sz w:val="24"/>
          <w:szCs w:val="24"/>
        </w:rPr>
        <w:t>16. На час відсутності вузла комерційного обліку у зв’язку з його ремонтом, проведенням повірки засобу вимірювальної техніки, який є складовою частиною вузла обліку, ведення комерційного обліку здійснюється відповідно до Методики розподілу.</w:t>
      </w:r>
    </w:p>
    <w:p w14:paraId="26A88A90" w14:textId="77777777" w:rsidR="006C01FD" w:rsidRDefault="006C01FD" w:rsidP="006C01FD">
      <w:pPr>
        <w:pStyle w:val="a3"/>
        <w:spacing w:before="0" w:line="20" w:lineRule="atLeast"/>
        <w:ind w:left="57" w:right="57"/>
        <w:jc w:val="both"/>
        <w:rPr>
          <w:rFonts w:ascii="Times New Roman" w:hAnsi="Times New Roman"/>
          <w:sz w:val="24"/>
          <w:szCs w:val="24"/>
        </w:rPr>
      </w:pPr>
      <w:r>
        <w:rPr>
          <w:rFonts w:ascii="Times New Roman" w:hAnsi="Times New Roman"/>
          <w:sz w:val="24"/>
          <w:szCs w:val="24"/>
        </w:rPr>
        <w:lastRenderedPageBreak/>
        <w:t>Початок періоду відсутності вузла комерційного обліку у зв’язку з його ремонтом, проведенням повірки засобу вимірювальної техніки, який є складовою частиною вузла обліку, визначається з дати, що настає за днем розпломбування вузла комерційного обліку. Кінцем періоду відсутності вузла комерційного обліку у зв’язку з його ремонтом, проведенням повірки засобу вимірювальної техніки, який є складовою частиною вузла обліку, є день прийняття на абонентський облік.</w:t>
      </w:r>
    </w:p>
    <w:p w14:paraId="2AD86C7D" w14:textId="77777777" w:rsidR="006C01FD" w:rsidRDefault="006C01FD" w:rsidP="006C01FD">
      <w:pPr>
        <w:pStyle w:val="a3"/>
        <w:spacing w:before="0" w:line="20" w:lineRule="atLeast"/>
        <w:ind w:left="57" w:right="57"/>
        <w:jc w:val="both"/>
        <w:rPr>
          <w:rFonts w:ascii="Times New Roman" w:hAnsi="Times New Roman"/>
          <w:sz w:val="24"/>
          <w:szCs w:val="24"/>
        </w:rPr>
      </w:pPr>
      <w:r>
        <w:rPr>
          <w:rFonts w:ascii="Times New Roman" w:hAnsi="Times New Roman"/>
          <w:sz w:val="24"/>
          <w:szCs w:val="24"/>
        </w:rPr>
        <w:t>17. Зняття показань засобів вимірювальної техніки вузла (вузлів) комерційного обліку теплової енергії здійснюється виконавцем щомісяця.</w:t>
      </w:r>
    </w:p>
    <w:p w14:paraId="4BC6B766" w14:textId="77777777" w:rsidR="006C01FD" w:rsidRDefault="006C01FD" w:rsidP="006C01FD">
      <w:pPr>
        <w:pStyle w:val="a3"/>
        <w:spacing w:before="0" w:line="20" w:lineRule="atLeast"/>
        <w:ind w:left="57" w:right="57"/>
        <w:jc w:val="both"/>
        <w:rPr>
          <w:rFonts w:ascii="Times New Roman" w:hAnsi="Times New Roman"/>
          <w:sz w:val="24"/>
          <w:szCs w:val="24"/>
        </w:rPr>
      </w:pPr>
      <w:r w:rsidRPr="0005454F">
        <w:rPr>
          <w:rFonts w:ascii="Times New Roman" w:hAnsi="Times New Roman"/>
          <w:sz w:val="24"/>
          <w:szCs w:val="24"/>
        </w:rPr>
        <w:t>18. Виконавець здійснює заміну та обслуговування вузла (вузлів) комерційного обліку теплової енергії, зокрема його (їх) огляд, опломбування, ремонт (у тому числі демонтаж, транспортування і монтаж) та періодичну повірку засобу вимірювальної техніки, який є складовою частиною вузла комерційного обліку, за рахунок плати за абонентське обслуговування.</w:t>
      </w:r>
    </w:p>
    <w:p w14:paraId="2176A28B" w14:textId="77777777" w:rsidR="00C52FDE" w:rsidRPr="00A43C66" w:rsidRDefault="00C52FDE" w:rsidP="006C01FD">
      <w:pPr>
        <w:pStyle w:val="a3"/>
        <w:spacing w:before="0" w:line="20" w:lineRule="atLeast"/>
        <w:ind w:left="57" w:right="57"/>
        <w:jc w:val="both"/>
        <w:rPr>
          <w:rFonts w:ascii="Times New Roman" w:hAnsi="Times New Roman"/>
          <w:sz w:val="24"/>
          <w:szCs w:val="24"/>
        </w:rPr>
      </w:pPr>
      <w:r w:rsidRPr="005D0589">
        <w:rPr>
          <w:rFonts w:ascii="Times New Roman" w:hAnsi="Times New Roman"/>
          <w:sz w:val="24"/>
          <w:szCs w:val="24"/>
        </w:rPr>
        <w:t>З урахуванням вимог частини 1 статті 6 Закону України “Про комерційний облік теплової енергії та водопостачання”, у разі якщо виконавець</w:t>
      </w:r>
      <w:r w:rsidR="00760ECA" w:rsidRPr="005D0589">
        <w:rPr>
          <w:rFonts w:ascii="Times New Roman" w:hAnsi="Times New Roman"/>
          <w:sz w:val="24"/>
          <w:szCs w:val="24"/>
        </w:rPr>
        <w:t xml:space="preserve"> комунальної послуги</w:t>
      </w:r>
      <w:r w:rsidRPr="005D0589">
        <w:rPr>
          <w:rFonts w:ascii="Times New Roman" w:hAnsi="Times New Roman"/>
          <w:sz w:val="24"/>
          <w:szCs w:val="24"/>
        </w:rPr>
        <w:t xml:space="preserve"> не є оператором зовнішніх інженерних мереж, він зобов’язаний забезпечити розподіл, збір та перерахування сплачених споживачами та власниками (співвласниками) приміщень, обладнаних індивідуальними системами опалення та/або гарячого водопостачання, коштів на обслуговування та заміну вузла комерційного обліку оператору зовнішніх інженерних мереж відповідно до договору. При цьому заміну  та обслуговування вузла (вузлів) комерційного обліку теплової енергії, зокрема його (їх) огляд, опломбування, ремонт (у тому числі демонтаж, транспортування і монтаж) та періодичну повірку засобу вимірювальної техніки, який є складовою частиною вузла комерційного обліку здійснює оператор зовнішніх інженерних мереж</w:t>
      </w:r>
      <w:r w:rsidR="00760ECA" w:rsidRPr="005D0589">
        <w:rPr>
          <w:rFonts w:ascii="Times New Roman" w:hAnsi="Times New Roman"/>
          <w:sz w:val="24"/>
          <w:szCs w:val="24"/>
        </w:rPr>
        <w:t>, яким по зоні надання виконавцем ТОВ «ЄВРО-РЕКОНСТРУКЦІЯ»  послуг з постачання теплової енергії є</w:t>
      </w:r>
      <w:r w:rsidRPr="005D0589">
        <w:rPr>
          <w:rFonts w:ascii="Times New Roman" w:hAnsi="Times New Roman"/>
          <w:sz w:val="24"/>
          <w:szCs w:val="24"/>
        </w:rPr>
        <w:t xml:space="preserve">  Комунальне підприємство виконавчого органу Київради (КМДА) «Київтеплоенерго».</w:t>
      </w:r>
      <w:r w:rsidRPr="00A43C66">
        <w:rPr>
          <w:rFonts w:ascii="Times New Roman" w:hAnsi="Times New Roman"/>
          <w:sz w:val="24"/>
          <w:szCs w:val="24"/>
        </w:rPr>
        <w:t xml:space="preserve"> </w:t>
      </w:r>
    </w:p>
    <w:p w14:paraId="5F4663D8" w14:textId="77777777" w:rsidR="00760ECA" w:rsidRPr="00A43C66" w:rsidRDefault="00C52FDE" w:rsidP="00760ECA">
      <w:pPr>
        <w:pStyle w:val="a3"/>
        <w:spacing w:before="0" w:line="20" w:lineRule="atLeast"/>
        <w:ind w:left="57" w:right="57"/>
        <w:jc w:val="both"/>
        <w:rPr>
          <w:rFonts w:ascii="Times New Roman" w:hAnsi="Times New Roman"/>
          <w:sz w:val="24"/>
          <w:szCs w:val="24"/>
        </w:rPr>
      </w:pPr>
      <w:r w:rsidRPr="00A43C66">
        <w:rPr>
          <w:rFonts w:ascii="Times New Roman" w:hAnsi="Times New Roman"/>
          <w:sz w:val="24"/>
          <w:szCs w:val="24"/>
        </w:rPr>
        <w:t xml:space="preserve">Обслуговування та заміна вузла (вузлів) комерційного обліку за рахунок співвласників </w:t>
      </w:r>
      <w:r w:rsidR="00760ECA" w:rsidRPr="00A43C66">
        <w:rPr>
          <w:rFonts w:ascii="Times New Roman" w:hAnsi="Times New Roman"/>
          <w:sz w:val="24"/>
          <w:szCs w:val="24"/>
        </w:rPr>
        <w:t xml:space="preserve">будинку </w:t>
      </w:r>
      <w:r w:rsidRPr="00A43C66">
        <w:rPr>
          <w:rFonts w:ascii="Times New Roman" w:hAnsi="Times New Roman"/>
          <w:sz w:val="24"/>
          <w:szCs w:val="24"/>
        </w:rPr>
        <w:t>суб’єктами господарювання, уповноваженими на виконання таких робіт, залученими співвласниками багатоквартирного будинку, здійснюються за умови</w:t>
      </w:r>
      <w:bookmarkStart w:id="0" w:name="n321"/>
      <w:bookmarkEnd w:id="0"/>
      <w:r w:rsidR="00760ECA" w:rsidRPr="00A43C66">
        <w:rPr>
          <w:rFonts w:ascii="Times New Roman" w:hAnsi="Times New Roman"/>
          <w:sz w:val="24"/>
          <w:szCs w:val="24"/>
        </w:rPr>
        <w:t xml:space="preserve"> п</w:t>
      </w:r>
      <w:r w:rsidRPr="00A43C66">
        <w:rPr>
          <w:rFonts w:ascii="Times New Roman" w:hAnsi="Times New Roman"/>
          <w:sz w:val="24"/>
          <w:szCs w:val="24"/>
        </w:rPr>
        <w:t>рийняття рішення співвласниками про порядок обслуговування та заміну вузла (вузлів) комерційного обліку відповідно до законодавства.</w:t>
      </w:r>
    </w:p>
    <w:p w14:paraId="2A713BE6" w14:textId="77777777" w:rsidR="006C01FD" w:rsidRPr="000E27A6" w:rsidRDefault="006C01FD" w:rsidP="00760ECA">
      <w:pPr>
        <w:shd w:val="clear" w:color="auto" w:fill="FFFFFF"/>
        <w:spacing w:after="115" w:line="240" w:lineRule="auto"/>
        <w:ind w:firstLine="346"/>
        <w:jc w:val="both"/>
        <w:rPr>
          <w:rFonts w:ascii="Times New Roman" w:hAnsi="Times New Roman"/>
          <w:sz w:val="24"/>
          <w:szCs w:val="24"/>
          <w:lang w:val="uk-UA"/>
        </w:rPr>
      </w:pPr>
      <w:r w:rsidRPr="00760ECA">
        <w:rPr>
          <w:rFonts w:ascii="Times New Roman" w:hAnsi="Times New Roman"/>
          <w:sz w:val="24"/>
          <w:szCs w:val="24"/>
          <w:lang w:val="uk-UA"/>
        </w:rPr>
        <w:t xml:space="preserve">19. Повірка засобів вимірювальної техніки, які є складовою частиною вузла (вузлів) комерційного обліку, здійснюється відповідно до Порядку подання засобів вимірювальної техніки на періодичну повірку, обслуговування та ремонт, затвердженого постановою </w:t>
      </w:r>
      <w:r w:rsidRPr="000E27A6">
        <w:rPr>
          <w:rFonts w:ascii="Times New Roman" w:hAnsi="Times New Roman"/>
          <w:sz w:val="24"/>
          <w:szCs w:val="24"/>
          <w:lang w:val="uk-UA"/>
        </w:rPr>
        <w:t>Кабінету Міністрів України від 8 липня 2015 р. № 474 (Офіційний вісник України, 2015 р.,№ 55, ст. 1803).</w:t>
      </w:r>
    </w:p>
    <w:p w14:paraId="5513A5A5" w14:textId="77777777" w:rsidR="006C01FD" w:rsidRDefault="006C01FD" w:rsidP="006C01FD">
      <w:pPr>
        <w:pStyle w:val="a3"/>
        <w:spacing w:before="0" w:line="20" w:lineRule="atLeast"/>
        <w:ind w:left="57" w:right="57"/>
        <w:jc w:val="both"/>
        <w:rPr>
          <w:rFonts w:ascii="Times New Roman" w:hAnsi="Times New Roman"/>
          <w:sz w:val="24"/>
          <w:szCs w:val="24"/>
        </w:rPr>
      </w:pPr>
      <w:r>
        <w:rPr>
          <w:rFonts w:ascii="Times New Roman" w:hAnsi="Times New Roman"/>
          <w:sz w:val="24"/>
          <w:szCs w:val="24"/>
        </w:rPr>
        <w:t>20. У разі відсутності інформації про показання вузла (вузлів) комерційного обліку та/або недопущення споживачем виконавця до вузла (вузлів) комерційного обліку для зняття показань для визначення обсягу теплової енергії, спожитої в будинку, визначається середній обсяг споживання теплової енергії в будинку протягом попереднього опалювального періоду, а у разі відсутності такої інформації — за фактичний час споживання протягом поточного опалювального періоду, але не менше 30 днів.</w:t>
      </w:r>
    </w:p>
    <w:p w14:paraId="6DC68288" w14:textId="77777777" w:rsidR="006C01FD" w:rsidRDefault="006C01FD" w:rsidP="006C01FD">
      <w:pPr>
        <w:pStyle w:val="a3"/>
        <w:spacing w:before="0" w:line="20" w:lineRule="atLeast"/>
        <w:ind w:left="57" w:right="57"/>
        <w:jc w:val="both"/>
        <w:rPr>
          <w:rFonts w:ascii="Times New Roman" w:hAnsi="Times New Roman"/>
          <w:sz w:val="24"/>
          <w:szCs w:val="24"/>
        </w:rPr>
      </w:pPr>
      <w:r>
        <w:rPr>
          <w:rFonts w:ascii="Times New Roman" w:hAnsi="Times New Roman"/>
          <w:sz w:val="24"/>
          <w:szCs w:val="24"/>
        </w:rPr>
        <w:t>Після відновлення надання показань вузлів комерційного обліку виконавець зобов’язаний провести перерозподіл обсягу спожитої послуги у будинку та перерахунок із споживачем.</w:t>
      </w:r>
    </w:p>
    <w:p w14:paraId="738A8234" w14:textId="77777777" w:rsidR="006C01FD" w:rsidRDefault="006C01FD" w:rsidP="006C01FD">
      <w:pPr>
        <w:pStyle w:val="a3"/>
        <w:spacing w:before="0" w:line="20" w:lineRule="atLeast"/>
        <w:ind w:left="57" w:right="57"/>
        <w:jc w:val="both"/>
        <w:rPr>
          <w:rFonts w:ascii="Times New Roman" w:hAnsi="Times New Roman"/>
          <w:sz w:val="24"/>
          <w:szCs w:val="24"/>
        </w:rPr>
      </w:pPr>
      <w:r>
        <w:rPr>
          <w:rFonts w:ascii="Times New Roman" w:hAnsi="Times New Roman"/>
          <w:sz w:val="24"/>
          <w:szCs w:val="24"/>
        </w:rPr>
        <w:t>Перерозподіл обсягу спожитої послуги у будинку та перерахунок із споживачем проводиться у тому розрахунковому періоді, у якому було отримано в установленому порядку інформацію про невідповідність обсягу, але не більш як за 12 розрахункових періодів.</w:t>
      </w:r>
    </w:p>
    <w:p w14:paraId="23B20D30" w14:textId="77777777" w:rsidR="006C01FD" w:rsidRDefault="006C01FD" w:rsidP="006C01FD">
      <w:pPr>
        <w:pStyle w:val="a3"/>
        <w:spacing w:before="0" w:line="20" w:lineRule="atLeast"/>
        <w:ind w:left="57" w:right="57"/>
        <w:jc w:val="both"/>
        <w:rPr>
          <w:rFonts w:ascii="Times New Roman" w:hAnsi="Times New Roman"/>
          <w:sz w:val="24"/>
          <w:szCs w:val="24"/>
        </w:rPr>
      </w:pPr>
      <w:r>
        <w:rPr>
          <w:rFonts w:ascii="Times New Roman" w:hAnsi="Times New Roman"/>
          <w:sz w:val="24"/>
          <w:szCs w:val="24"/>
        </w:rPr>
        <w:t xml:space="preserve">21. Виконавець має право доступу до будівель, приміщень і споруд, у яких встановлено вузли комерційного обліку, для перевірки схоронності таких вузлів обліку, зняття показань засобів вимірювальної техніки, що є складовою вузла комерційного обліку, та періодичного огляду у порядку, визначеному статтею 29 Закону України “Про житлово-комунальні послуги” і цим договором. </w:t>
      </w:r>
    </w:p>
    <w:p w14:paraId="00B0AD81" w14:textId="77777777" w:rsidR="006C01FD" w:rsidRDefault="006C01FD" w:rsidP="006C01FD">
      <w:pPr>
        <w:pStyle w:val="a3"/>
        <w:spacing w:before="0" w:line="20" w:lineRule="atLeast"/>
        <w:ind w:left="57" w:right="57"/>
        <w:jc w:val="both"/>
        <w:rPr>
          <w:rFonts w:ascii="Times New Roman" w:hAnsi="Times New Roman"/>
          <w:sz w:val="24"/>
          <w:szCs w:val="24"/>
        </w:rPr>
      </w:pPr>
      <w:r>
        <w:rPr>
          <w:rFonts w:ascii="Times New Roman" w:hAnsi="Times New Roman"/>
          <w:sz w:val="24"/>
          <w:szCs w:val="24"/>
        </w:rPr>
        <w:t>Періодичний огляд вузла (вузлів) комерційного обліку здійснюється виконавцем під час зняття показань. У разі дистанційного зняття показань періодичний огляд проводиться виконавцем не рідше ніж один раз на рік.</w:t>
      </w:r>
    </w:p>
    <w:p w14:paraId="14FCD0C8" w14:textId="77777777" w:rsidR="006C01FD" w:rsidRDefault="006C01FD" w:rsidP="006C01FD">
      <w:pPr>
        <w:pStyle w:val="a3"/>
        <w:spacing w:before="0" w:line="20" w:lineRule="atLeast"/>
        <w:ind w:left="57" w:right="57"/>
        <w:jc w:val="both"/>
        <w:rPr>
          <w:rFonts w:ascii="Times New Roman" w:hAnsi="Times New Roman"/>
          <w:sz w:val="24"/>
          <w:szCs w:val="24"/>
        </w:rPr>
      </w:pPr>
      <w:r>
        <w:rPr>
          <w:rFonts w:ascii="Times New Roman" w:hAnsi="Times New Roman"/>
          <w:sz w:val="24"/>
          <w:szCs w:val="24"/>
        </w:rPr>
        <w:t>Споживач повідомляє виконавцеві про недоліки в роботі вузла комерційного обліку протягом п’яти робочих днів з дня виявлення засобами зв’язку, зазначеними в розділі “Реквізити виконавця” цього договору.</w:t>
      </w:r>
    </w:p>
    <w:p w14:paraId="41E254DC" w14:textId="77777777" w:rsidR="006C01FD" w:rsidRDefault="006C01FD" w:rsidP="006C01FD">
      <w:pPr>
        <w:pStyle w:val="a3"/>
        <w:spacing w:before="0" w:line="20" w:lineRule="atLeast"/>
        <w:ind w:left="57" w:right="57"/>
        <w:jc w:val="both"/>
        <w:rPr>
          <w:rFonts w:ascii="Times New Roman" w:hAnsi="Times New Roman"/>
          <w:sz w:val="24"/>
          <w:szCs w:val="24"/>
        </w:rPr>
      </w:pPr>
      <w:r>
        <w:rPr>
          <w:rFonts w:ascii="Times New Roman" w:hAnsi="Times New Roman"/>
          <w:sz w:val="24"/>
          <w:szCs w:val="24"/>
        </w:rPr>
        <w:lastRenderedPageBreak/>
        <w:t>Власник (співвласники) будівлі (багатоквартирного будинку) або його (їх) представник (представники) має (мають) право доступу до місць установлення вузлів комерційного обліку для проведення перевірки схоронності та зняття показань. Доступ здійснюється у робочий час у присутності представника виконавця, управителя або відповідальної особи за збереження і цілісність вузлів комерційного обліку. Втручання в роботу вузла комерційного обліку заборонено.</w:t>
      </w:r>
    </w:p>
    <w:p w14:paraId="22DE56D9" w14:textId="77777777" w:rsidR="006C01FD" w:rsidRDefault="006C01FD" w:rsidP="006C01FD">
      <w:pPr>
        <w:pStyle w:val="a3"/>
        <w:spacing w:before="0" w:line="20" w:lineRule="atLeast"/>
        <w:ind w:left="57" w:right="57"/>
        <w:jc w:val="both"/>
        <w:rPr>
          <w:rFonts w:ascii="Times New Roman" w:hAnsi="Times New Roman"/>
          <w:sz w:val="24"/>
          <w:szCs w:val="24"/>
        </w:rPr>
      </w:pPr>
      <w:r>
        <w:rPr>
          <w:rFonts w:ascii="Times New Roman" w:hAnsi="Times New Roman"/>
          <w:sz w:val="24"/>
          <w:szCs w:val="24"/>
        </w:rPr>
        <w:t>22. Розподіл обсягу теплової енергії, спожитої в будинку, згідно з вимогами Закону України “Про комерційний облік теплової енергії та водопостачання” здійснює виконавець.</w:t>
      </w:r>
    </w:p>
    <w:p w14:paraId="46B69999" w14:textId="77777777" w:rsidR="006C01FD" w:rsidRDefault="006C01FD" w:rsidP="006C01FD">
      <w:pPr>
        <w:pStyle w:val="a3"/>
        <w:spacing w:before="0" w:line="20" w:lineRule="atLeast"/>
        <w:ind w:left="57" w:right="57"/>
        <w:jc w:val="both"/>
        <w:rPr>
          <w:rFonts w:ascii="Times New Roman" w:hAnsi="Times New Roman"/>
          <w:sz w:val="24"/>
          <w:szCs w:val="24"/>
        </w:rPr>
      </w:pPr>
      <w:r>
        <w:rPr>
          <w:rFonts w:ascii="Times New Roman" w:hAnsi="Times New Roman"/>
          <w:sz w:val="24"/>
          <w:szCs w:val="24"/>
        </w:rPr>
        <w:t>23. Зняття показань засобів вимірювальної техніки вузла (вузлів) розподільного обліку теплової енергії (приладів-розподілювачів теплової енергії) здійснюється щомісяця споживачем, крім випадків, коли зняття таких показань здійснюється виконавцем за допомогою систем дистанційного зняття показань.</w:t>
      </w:r>
    </w:p>
    <w:p w14:paraId="662F6975" w14:textId="77777777" w:rsidR="006C01FD" w:rsidRDefault="006C01FD" w:rsidP="006C01FD">
      <w:pPr>
        <w:pStyle w:val="a3"/>
        <w:spacing w:before="0" w:line="20" w:lineRule="atLeast"/>
        <w:ind w:left="57" w:right="57"/>
        <w:jc w:val="both"/>
        <w:rPr>
          <w:rFonts w:ascii="Times New Roman" w:hAnsi="Times New Roman"/>
          <w:sz w:val="24"/>
          <w:szCs w:val="24"/>
        </w:rPr>
      </w:pPr>
      <w:r>
        <w:rPr>
          <w:rFonts w:ascii="Times New Roman" w:hAnsi="Times New Roman"/>
          <w:sz w:val="24"/>
          <w:szCs w:val="24"/>
        </w:rPr>
        <w:t xml:space="preserve">У разі коли зняття показань засобів вимірювальної техніки здійснює споживач, він щомісяця з </w:t>
      </w:r>
      <w:r w:rsidR="0076783C" w:rsidRPr="0076783C">
        <w:rPr>
          <w:rFonts w:ascii="Times New Roman" w:hAnsi="Times New Roman"/>
          <w:b/>
          <w:i/>
          <w:sz w:val="24"/>
          <w:szCs w:val="24"/>
        </w:rPr>
        <w:t>10</w:t>
      </w:r>
      <w:r w:rsidRPr="0076783C">
        <w:rPr>
          <w:rFonts w:ascii="Times New Roman" w:hAnsi="Times New Roman"/>
          <w:b/>
          <w:i/>
          <w:sz w:val="24"/>
          <w:szCs w:val="24"/>
        </w:rPr>
        <w:t xml:space="preserve"> </w:t>
      </w:r>
      <w:r w:rsidRPr="00690374">
        <w:rPr>
          <w:rFonts w:ascii="Times New Roman" w:hAnsi="Times New Roman"/>
          <w:b/>
          <w:i/>
          <w:sz w:val="24"/>
          <w:szCs w:val="24"/>
        </w:rPr>
        <w:t xml:space="preserve">по </w:t>
      </w:r>
      <w:r w:rsidR="00690374" w:rsidRPr="008C4F88">
        <w:rPr>
          <w:rFonts w:ascii="Times New Roman" w:hAnsi="Times New Roman"/>
          <w:b/>
          <w:i/>
          <w:sz w:val="24"/>
          <w:szCs w:val="24"/>
        </w:rPr>
        <w:t xml:space="preserve">останнє число </w:t>
      </w:r>
      <w:r w:rsidR="00690374" w:rsidRPr="00690374">
        <w:rPr>
          <w:rFonts w:ascii="Times New Roman" w:hAnsi="Times New Roman"/>
          <w:b/>
          <w:i/>
          <w:sz w:val="24"/>
          <w:szCs w:val="24"/>
        </w:rPr>
        <w:t xml:space="preserve"> місяця</w:t>
      </w:r>
      <w:r>
        <w:rPr>
          <w:rFonts w:ascii="Times New Roman" w:hAnsi="Times New Roman"/>
          <w:sz w:val="24"/>
          <w:szCs w:val="24"/>
        </w:rPr>
        <w:t xml:space="preserve"> передає показання вузлів розподільного обліку теплової енергії (приладів-розподілювачів теплової енергії) виконавцю в один із таких способів:</w:t>
      </w:r>
    </w:p>
    <w:p w14:paraId="43ED9667" w14:textId="77777777" w:rsidR="006C01FD" w:rsidRDefault="006C01FD" w:rsidP="006C01FD">
      <w:pPr>
        <w:pStyle w:val="a3"/>
        <w:spacing w:before="0" w:line="20" w:lineRule="atLeast"/>
        <w:ind w:left="57" w:right="57"/>
        <w:jc w:val="both"/>
        <w:rPr>
          <w:rFonts w:ascii="Times New Roman" w:hAnsi="Times New Roman"/>
          <w:sz w:val="24"/>
          <w:szCs w:val="24"/>
        </w:rPr>
      </w:pPr>
      <w:r>
        <w:rPr>
          <w:rFonts w:ascii="Times New Roman" w:hAnsi="Times New Roman"/>
          <w:sz w:val="24"/>
          <w:szCs w:val="24"/>
        </w:rPr>
        <w:t>за номером телефону, зазначеним у розділі “Реквізити виконавця” цього договору;</w:t>
      </w:r>
    </w:p>
    <w:p w14:paraId="0CAFD2A6" w14:textId="77777777" w:rsidR="006C01FD" w:rsidRDefault="006C01FD" w:rsidP="006C01FD">
      <w:pPr>
        <w:pStyle w:val="a3"/>
        <w:spacing w:before="0" w:line="20" w:lineRule="atLeast"/>
        <w:ind w:left="57" w:right="57"/>
        <w:jc w:val="both"/>
        <w:rPr>
          <w:rFonts w:ascii="Times New Roman" w:hAnsi="Times New Roman"/>
          <w:sz w:val="24"/>
          <w:szCs w:val="24"/>
        </w:rPr>
      </w:pPr>
      <w:r>
        <w:rPr>
          <w:rFonts w:ascii="Times New Roman" w:hAnsi="Times New Roman"/>
          <w:sz w:val="24"/>
          <w:szCs w:val="24"/>
        </w:rPr>
        <w:t>на адресу електронної пошти, зазначену у розділі “Реквізити виконавця” цього договору;</w:t>
      </w:r>
    </w:p>
    <w:p w14:paraId="5030ECFD" w14:textId="77777777" w:rsidR="006C01FD" w:rsidRDefault="006C01FD" w:rsidP="006C01FD">
      <w:pPr>
        <w:pStyle w:val="a3"/>
        <w:spacing w:before="0" w:line="20" w:lineRule="atLeast"/>
        <w:ind w:left="57" w:right="57"/>
        <w:jc w:val="both"/>
        <w:rPr>
          <w:rFonts w:ascii="Times New Roman" w:hAnsi="Times New Roman"/>
          <w:sz w:val="24"/>
          <w:szCs w:val="24"/>
        </w:rPr>
      </w:pPr>
      <w:r>
        <w:rPr>
          <w:rFonts w:ascii="Times New Roman" w:hAnsi="Times New Roman"/>
          <w:sz w:val="24"/>
          <w:szCs w:val="24"/>
        </w:rPr>
        <w:t>через електронну систему обліку розрахунків споживачів, зазначену у розділі “Реквізити виконавця” цього договору;</w:t>
      </w:r>
    </w:p>
    <w:p w14:paraId="00009914" w14:textId="77777777" w:rsidR="006C01FD" w:rsidRDefault="006C01FD" w:rsidP="006C01FD">
      <w:pPr>
        <w:pStyle w:val="a3"/>
        <w:spacing w:before="0" w:line="20" w:lineRule="atLeast"/>
        <w:ind w:left="57" w:right="57"/>
        <w:jc w:val="both"/>
        <w:rPr>
          <w:rFonts w:ascii="Times New Roman" w:hAnsi="Times New Roman"/>
          <w:sz w:val="24"/>
          <w:szCs w:val="24"/>
        </w:rPr>
      </w:pPr>
      <w:r>
        <w:rPr>
          <w:rFonts w:ascii="Times New Roman" w:hAnsi="Times New Roman"/>
          <w:sz w:val="24"/>
          <w:szCs w:val="24"/>
        </w:rPr>
        <w:t>інші засоби повідомлення, що зазначаються у розділі “Реквізити і підписи сторін” цього договору.</w:t>
      </w:r>
    </w:p>
    <w:p w14:paraId="31FD4EB6" w14:textId="77777777" w:rsidR="006C01FD" w:rsidRDefault="006C01FD" w:rsidP="006C01FD">
      <w:pPr>
        <w:pStyle w:val="a3"/>
        <w:spacing w:before="0" w:line="20" w:lineRule="atLeast"/>
        <w:ind w:left="57" w:right="57"/>
        <w:jc w:val="both"/>
        <w:rPr>
          <w:rFonts w:ascii="Times New Roman" w:hAnsi="Times New Roman"/>
          <w:sz w:val="24"/>
          <w:szCs w:val="24"/>
        </w:rPr>
      </w:pPr>
      <w:r>
        <w:rPr>
          <w:rFonts w:ascii="Times New Roman" w:hAnsi="Times New Roman"/>
          <w:sz w:val="24"/>
          <w:szCs w:val="24"/>
        </w:rPr>
        <w:t>Виконавець періодично, не менш як один раз на рік, проводить контрольне зняття показань засобів вимірювальної техніки вузлів розподільного обліку/приладів-розподілювачів теплової енергії у присутності споживача або його представника. Результати контрольного зняття показань засобів вимірювальної техніки вузлів розподільного обліку/приладів-розподілювачів теплової енергії є підставою для здійснення перерозподілу обсягу спожитої послуги та проведення перерахунку із споживачем.</w:t>
      </w:r>
    </w:p>
    <w:p w14:paraId="5DC169AB" w14:textId="77777777" w:rsidR="006C01FD" w:rsidRDefault="006C01FD" w:rsidP="006C01FD">
      <w:pPr>
        <w:pStyle w:val="a3"/>
        <w:spacing w:before="0" w:line="20" w:lineRule="atLeast"/>
        <w:ind w:left="57" w:right="57"/>
        <w:jc w:val="both"/>
        <w:rPr>
          <w:rFonts w:ascii="Times New Roman" w:hAnsi="Times New Roman"/>
          <w:sz w:val="24"/>
          <w:szCs w:val="24"/>
        </w:rPr>
      </w:pPr>
      <w:r>
        <w:rPr>
          <w:rFonts w:ascii="Times New Roman" w:hAnsi="Times New Roman"/>
          <w:sz w:val="24"/>
          <w:szCs w:val="24"/>
        </w:rPr>
        <w:t xml:space="preserve">Споживач повідомляє виконавцеві про недоліки в роботі вузла розподільного обліку протягом п’яти робочих днів з дня виявлення засобами зв’язку, зазначеними в розділі “Реквізити виконавця” цього договору. </w:t>
      </w:r>
    </w:p>
    <w:p w14:paraId="5FFFACAC" w14:textId="77777777" w:rsidR="006C01FD" w:rsidRDefault="006C01FD" w:rsidP="006C01FD">
      <w:pPr>
        <w:pStyle w:val="a3"/>
        <w:spacing w:before="0" w:line="20" w:lineRule="atLeast"/>
        <w:ind w:left="57" w:right="57"/>
        <w:jc w:val="both"/>
        <w:rPr>
          <w:rFonts w:ascii="Times New Roman" w:hAnsi="Times New Roman"/>
          <w:sz w:val="24"/>
          <w:szCs w:val="24"/>
        </w:rPr>
      </w:pPr>
      <w:r>
        <w:rPr>
          <w:rFonts w:ascii="Times New Roman" w:hAnsi="Times New Roman"/>
          <w:sz w:val="24"/>
          <w:szCs w:val="24"/>
        </w:rPr>
        <w:t>Перерозподіл обсягу спожитої послуги у будинку та перерахунок із споживачем проводиться у тому розрахунковому періоді, у якому було отримано в установленому порядку інформацію про невідповідність обсягу розподіленої теплової енергії окремим споживачам в обсязі, необхідному для розподілу, але не більш як за дванадцять розрахункових періодів.</w:t>
      </w:r>
    </w:p>
    <w:p w14:paraId="6E901D5F" w14:textId="77777777" w:rsidR="006C01FD" w:rsidRDefault="006C01FD" w:rsidP="006C01FD">
      <w:pPr>
        <w:pStyle w:val="a3"/>
        <w:spacing w:before="0" w:line="20" w:lineRule="atLeast"/>
        <w:ind w:left="57" w:right="57"/>
        <w:jc w:val="both"/>
        <w:rPr>
          <w:rFonts w:ascii="Times New Roman" w:hAnsi="Times New Roman"/>
          <w:sz w:val="24"/>
          <w:szCs w:val="24"/>
        </w:rPr>
      </w:pPr>
      <w:r>
        <w:rPr>
          <w:rFonts w:ascii="Times New Roman" w:hAnsi="Times New Roman"/>
          <w:sz w:val="24"/>
          <w:szCs w:val="24"/>
        </w:rPr>
        <w:t>24. Зняття виконавцем показань вузлів обліку/приладів-розподілювачів теплової енергії за допомогою систем дистанційного зняття показань може здійснюватися без присутності споживача або його представника.</w:t>
      </w:r>
    </w:p>
    <w:p w14:paraId="29C3AC04" w14:textId="77777777" w:rsidR="006C01FD" w:rsidRDefault="006C01FD" w:rsidP="006C01FD">
      <w:pPr>
        <w:pStyle w:val="a3"/>
        <w:spacing w:before="0" w:line="20" w:lineRule="atLeast"/>
        <w:ind w:left="57" w:right="57"/>
        <w:jc w:val="both"/>
        <w:rPr>
          <w:rFonts w:ascii="Times New Roman" w:hAnsi="Times New Roman"/>
          <w:sz w:val="24"/>
          <w:szCs w:val="24"/>
        </w:rPr>
      </w:pPr>
      <w:r>
        <w:rPr>
          <w:rFonts w:ascii="Times New Roman" w:hAnsi="Times New Roman"/>
          <w:sz w:val="24"/>
          <w:szCs w:val="24"/>
        </w:rPr>
        <w:t>У такому разі виконавець зобов’язаний забезпечити можливість самостійного (без додаткового звернення до виконавця в кожному окремому випадку) ознайомлення з показаннями:</w:t>
      </w:r>
    </w:p>
    <w:p w14:paraId="52AADB83" w14:textId="77777777" w:rsidR="006C01FD" w:rsidRDefault="006C01FD" w:rsidP="006C01FD">
      <w:pPr>
        <w:pStyle w:val="a3"/>
        <w:spacing w:before="0" w:line="20" w:lineRule="atLeast"/>
        <w:ind w:left="57" w:right="57"/>
        <w:jc w:val="both"/>
        <w:rPr>
          <w:rFonts w:ascii="Times New Roman" w:hAnsi="Times New Roman"/>
          <w:sz w:val="24"/>
          <w:szCs w:val="24"/>
        </w:rPr>
      </w:pPr>
      <w:r>
        <w:rPr>
          <w:rFonts w:ascii="Times New Roman" w:hAnsi="Times New Roman"/>
          <w:sz w:val="24"/>
          <w:szCs w:val="24"/>
        </w:rPr>
        <w:t xml:space="preserve">вузла комерційного обліку </w:t>
      </w:r>
      <w:r w:rsidR="00A43C66">
        <w:rPr>
          <w:rFonts w:ascii="Times New Roman" w:hAnsi="Times New Roman"/>
          <w:sz w:val="24"/>
          <w:szCs w:val="24"/>
        </w:rPr>
        <w:t>-</w:t>
      </w:r>
      <w:r>
        <w:rPr>
          <w:rFonts w:ascii="Times New Roman" w:hAnsi="Times New Roman"/>
          <w:sz w:val="24"/>
          <w:szCs w:val="24"/>
        </w:rPr>
        <w:t xml:space="preserve"> шляхом опублікування на веб-сайті виконавця, зазначення в рахунках на оплату послуги та/або через електронну систему обліку розрахунків споживачів;</w:t>
      </w:r>
    </w:p>
    <w:p w14:paraId="7FB4040E" w14:textId="77777777" w:rsidR="006C01FD" w:rsidRDefault="006C01FD" w:rsidP="006C01FD">
      <w:pPr>
        <w:pStyle w:val="a3"/>
        <w:spacing w:before="0" w:line="20" w:lineRule="atLeast"/>
        <w:ind w:left="57" w:right="57"/>
        <w:jc w:val="both"/>
        <w:rPr>
          <w:rFonts w:ascii="Times New Roman" w:hAnsi="Times New Roman"/>
          <w:sz w:val="24"/>
          <w:szCs w:val="24"/>
        </w:rPr>
      </w:pPr>
      <w:r>
        <w:rPr>
          <w:rFonts w:ascii="Times New Roman" w:hAnsi="Times New Roman"/>
          <w:sz w:val="24"/>
          <w:szCs w:val="24"/>
        </w:rPr>
        <w:t>вузла розподільного обліку/приладу-розподілювача теплової енергії</w:t>
      </w:r>
      <w:r w:rsidR="00A43C66">
        <w:rPr>
          <w:rFonts w:ascii="Times New Roman" w:hAnsi="Times New Roman"/>
          <w:sz w:val="24"/>
          <w:szCs w:val="24"/>
        </w:rPr>
        <w:t xml:space="preserve"> -</w:t>
      </w:r>
      <w:r>
        <w:rPr>
          <w:rFonts w:ascii="Times New Roman" w:hAnsi="Times New Roman"/>
          <w:sz w:val="24"/>
          <w:szCs w:val="24"/>
        </w:rPr>
        <w:t xml:space="preserve"> шляхом повідомлення в рахунку на оплату послуги та/або через електронну систему обліку розрахунків споживача.</w:t>
      </w:r>
    </w:p>
    <w:p w14:paraId="380C9AA0" w14:textId="77777777" w:rsidR="006C01FD" w:rsidRDefault="006C01FD" w:rsidP="006C01FD">
      <w:pPr>
        <w:pStyle w:val="a3"/>
        <w:spacing w:before="0" w:line="20" w:lineRule="atLeast"/>
        <w:ind w:left="57" w:right="57"/>
        <w:jc w:val="both"/>
        <w:rPr>
          <w:rFonts w:ascii="Times New Roman" w:hAnsi="Times New Roman"/>
          <w:sz w:val="24"/>
          <w:szCs w:val="24"/>
        </w:rPr>
      </w:pPr>
      <w:r>
        <w:rPr>
          <w:rFonts w:ascii="Times New Roman" w:hAnsi="Times New Roman"/>
          <w:sz w:val="24"/>
          <w:szCs w:val="24"/>
        </w:rPr>
        <w:t xml:space="preserve">25. У разі ненадання споживачем виконавцю у визначений сторонами строк показань вузла (вузлів) розподільного обліку/приладів-розподілювачів теплової енергії, якщо такі показання зобов’язаний знімати споживач, для цілей визначення обсягу теплової енергії, спожитої споживачем, протягом трьох місяців визначається середній обсяг споживання споживачем теплової енергії у попередньому опалювальному періоді, а за відсутності такої інформації </w:t>
      </w:r>
      <w:r w:rsidR="00A43C66">
        <w:rPr>
          <w:rFonts w:ascii="Times New Roman" w:hAnsi="Times New Roman"/>
          <w:sz w:val="24"/>
          <w:szCs w:val="24"/>
        </w:rPr>
        <w:t>-</w:t>
      </w:r>
      <w:r>
        <w:rPr>
          <w:rFonts w:ascii="Times New Roman" w:hAnsi="Times New Roman"/>
          <w:sz w:val="24"/>
          <w:szCs w:val="24"/>
        </w:rPr>
        <w:t xml:space="preserve"> за фактичний час споживання протягом поточного опалювального періоду, але не менше 30 днів.</w:t>
      </w:r>
    </w:p>
    <w:p w14:paraId="5694CA9C" w14:textId="77777777" w:rsidR="006C01FD" w:rsidRDefault="006C01FD" w:rsidP="006C01FD">
      <w:pPr>
        <w:pStyle w:val="a3"/>
        <w:spacing w:before="0" w:line="20" w:lineRule="atLeast"/>
        <w:ind w:left="57" w:right="57"/>
        <w:jc w:val="both"/>
        <w:rPr>
          <w:rFonts w:ascii="Times New Roman" w:hAnsi="Times New Roman"/>
          <w:sz w:val="24"/>
          <w:szCs w:val="24"/>
        </w:rPr>
      </w:pPr>
      <w:r>
        <w:rPr>
          <w:rFonts w:ascii="Times New Roman" w:hAnsi="Times New Roman"/>
          <w:sz w:val="24"/>
          <w:szCs w:val="24"/>
        </w:rPr>
        <w:t>26. У разі відсутності інформації про показання вузлів обліку та/або недопущення виконавця до вузла (вузлів) розподільного обліку/приладів-розподілювачів теплової енергії для зняття показань засобів вимірювальної техніки після закінчення тримісячного строку з дня недопуску виконавець здійснює розрахунки із споживачем як таким, приміщення якого не оснащені вузлами розподільного обліку/приладами-розподілювачами теплової енергії.</w:t>
      </w:r>
    </w:p>
    <w:p w14:paraId="252D9E63" w14:textId="77777777" w:rsidR="006C01FD" w:rsidRDefault="006C01FD" w:rsidP="006C01FD">
      <w:pPr>
        <w:pStyle w:val="a3"/>
        <w:spacing w:before="0" w:line="20" w:lineRule="atLeast"/>
        <w:ind w:left="57" w:right="57"/>
        <w:jc w:val="both"/>
        <w:rPr>
          <w:rFonts w:ascii="Times New Roman" w:hAnsi="Times New Roman"/>
          <w:sz w:val="24"/>
          <w:szCs w:val="24"/>
        </w:rPr>
      </w:pPr>
      <w:r>
        <w:rPr>
          <w:rFonts w:ascii="Times New Roman" w:hAnsi="Times New Roman"/>
          <w:sz w:val="24"/>
          <w:szCs w:val="24"/>
        </w:rPr>
        <w:lastRenderedPageBreak/>
        <w:t>Після відновлення надання показань вузлів обліку/приладів-розподілювачів теплової енергії споживачем виконавець зобов’язаний провести перерозподіл обсягу спожитої послуги у будинку та відповідний перерахунок.</w:t>
      </w:r>
    </w:p>
    <w:p w14:paraId="6221FC07" w14:textId="77777777" w:rsidR="006C01FD" w:rsidRDefault="006C01FD" w:rsidP="006C01FD">
      <w:pPr>
        <w:pStyle w:val="a3"/>
        <w:spacing w:before="0" w:line="20" w:lineRule="atLeast"/>
        <w:ind w:left="57" w:right="57"/>
        <w:jc w:val="both"/>
        <w:rPr>
          <w:rFonts w:ascii="Times New Roman" w:hAnsi="Times New Roman"/>
          <w:sz w:val="24"/>
          <w:szCs w:val="24"/>
        </w:rPr>
      </w:pPr>
      <w:r>
        <w:rPr>
          <w:rFonts w:ascii="Times New Roman" w:hAnsi="Times New Roman"/>
          <w:sz w:val="24"/>
          <w:szCs w:val="24"/>
        </w:rPr>
        <w:t>Перерозподіл обсягів спожитої послуги у будинку та перерахунок із споживачем проводиться у тому розрахунковому періоді, у якому було отримано в установленому порядку інформацію про невідповідність обсягу розподіленої теплової енергії окремим споживачам в обсязі, необхідному для розподілу, але не більш як за 12 розрахункових періодів.</w:t>
      </w:r>
    </w:p>
    <w:p w14:paraId="4CCE7DFF" w14:textId="77777777" w:rsidR="006C01FD" w:rsidRDefault="006C01FD" w:rsidP="006C01FD">
      <w:pPr>
        <w:pStyle w:val="a3"/>
        <w:spacing w:before="0" w:line="20" w:lineRule="atLeast"/>
        <w:ind w:left="57" w:right="57"/>
        <w:jc w:val="both"/>
        <w:rPr>
          <w:rFonts w:ascii="Times New Roman" w:hAnsi="Times New Roman"/>
          <w:sz w:val="24"/>
          <w:szCs w:val="24"/>
        </w:rPr>
      </w:pPr>
      <w:r>
        <w:rPr>
          <w:rFonts w:ascii="Times New Roman" w:hAnsi="Times New Roman"/>
          <w:sz w:val="24"/>
          <w:szCs w:val="24"/>
        </w:rPr>
        <w:t>27. Заміна, обслуговування вузла (вузлів) розподільного обліку/приладів-розподілювачів теплової енергії, зокрема його (їх) огляд, опломбування, ремонт (у тому числі демонтаж, транспортування і монтаж) та періодична повірка засобів вимірювальної техніки, здійснюється за рахунок споживача.</w:t>
      </w:r>
    </w:p>
    <w:p w14:paraId="28C4773B" w14:textId="77777777" w:rsidR="006C01FD" w:rsidRDefault="006C01FD" w:rsidP="0076783C">
      <w:pPr>
        <w:pStyle w:val="a3"/>
        <w:spacing w:before="0" w:line="20" w:lineRule="atLeast"/>
        <w:ind w:left="57" w:right="57"/>
        <w:jc w:val="both"/>
        <w:rPr>
          <w:rFonts w:ascii="Times New Roman" w:hAnsi="Times New Roman"/>
          <w:sz w:val="24"/>
          <w:szCs w:val="24"/>
        </w:rPr>
      </w:pPr>
      <w:r>
        <w:rPr>
          <w:rFonts w:ascii="Times New Roman" w:hAnsi="Times New Roman"/>
          <w:sz w:val="24"/>
          <w:szCs w:val="24"/>
        </w:rPr>
        <w:t xml:space="preserve">28. Виконавець повідомляє споживачеві про час та дату контрольного зняття показань вузлів розподільного обліку/приладів-розподілювачів теплової енергії не менш як за 15 днів, у спосіб </w:t>
      </w:r>
      <w:r w:rsidR="0076783C">
        <w:rPr>
          <w:rFonts w:ascii="Times New Roman" w:hAnsi="Times New Roman"/>
          <w:b/>
          <w:i/>
          <w:sz w:val="24"/>
          <w:szCs w:val="24"/>
          <w:u w:val="single"/>
        </w:rPr>
        <w:t>розміщення повідомлення на дошці оголошень будинку</w:t>
      </w:r>
    </w:p>
    <w:p w14:paraId="141ED2E0" w14:textId="77777777" w:rsidR="006C01FD" w:rsidRPr="0076783C" w:rsidRDefault="006C01FD" w:rsidP="0076783C">
      <w:pPr>
        <w:pStyle w:val="a3"/>
        <w:spacing w:before="0" w:line="20" w:lineRule="atLeast"/>
        <w:ind w:right="57"/>
        <w:rPr>
          <w:rFonts w:ascii="Times New Roman" w:hAnsi="Times New Roman"/>
          <w:sz w:val="16"/>
          <w:szCs w:val="16"/>
        </w:rPr>
      </w:pPr>
      <w:r w:rsidRPr="0076783C">
        <w:rPr>
          <w:rFonts w:ascii="Times New Roman" w:hAnsi="Times New Roman"/>
          <w:sz w:val="16"/>
          <w:szCs w:val="16"/>
        </w:rPr>
        <w:t>(спосіб повідомлення зазначається виконавцем під час опублікування договору)</w:t>
      </w:r>
    </w:p>
    <w:p w14:paraId="7D8C96F1" w14:textId="77777777" w:rsidR="006C01FD" w:rsidRDefault="006C01FD" w:rsidP="006C01FD">
      <w:pPr>
        <w:pStyle w:val="a3"/>
        <w:spacing w:before="0" w:line="20" w:lineRule="atLeast"/>
        <w:ind w:left="57" w:right="57"/>
        <w:jc w:val="both"/>
        <w:rPr>
          <w:rFonts w:ascii="Times New Roman" w:hAnsi="Times New Roman"/>
          <w:sz w:val="24"/>
          <w:szCs w:val="24"/>
        </w:rPr>
      </w:pPr>
      <w:r>
        <w:rPr>
          <w:rFonts w:ascii="Times New Roman" w:hAnsi="Times New Roman"/>
          <w:sz w:val="24"/>
          <w:szCs w:val="24"/>
        </w:rPr>
        <w:t>29. У разі приготування гарячої води на індивідуальному тепловому пункті будівлі/будинку обсяг теплової енергії для потреб опалення визначається за комерційним обліком з урахуванням кількості теплової енергії, витраченої на приготування гарячої води.</w:t>
      </w:r>
    </w:p>
    <w:p w14:paraId="158784E7" w14:textId="77777777" w:rsidR="00A43C66" w:rsidRDefault="00A43C66" w:rsidP="006C01FD">
      <w:pPr>
        <w:pStyle w:val="a5"/>
        <w:spacing w:before="0" w:after="0" w:line="20" w:lineRule="atLeast"/>
        <w:ind w:left="57" w:right="57"/>
        <w:rPr>
          <w:rFonts w:ascii="Times New Roman" w:hAnsi="Times New Roman"/>
          <w:b w:val="0"/>
          <w:sz w:val="24"/>
          <w:szCs w:val="24"/>
        </w:rPr>
      </w:pPr>
    </w:p>
    <w:p w14:paraId="0B025462" w14:textId="77777777" w:rsidR="006C01FD" w:rsidRPr="00A43C66" w:rsidRDefault="006C01FD" w:rsidP="006C01FD">
      <w:pPr>
        <w:pStyle w:val="a5"/>
        <w:spacing w:before="0" w:after="0" w:line="20" w:lineRule="atLeast"/>
        <w:ind w:left="57" w:right="57"/>
        <w:rPr>
          <w:rFonts w:ascii="Times New Roman" w:hAnsi="Times New Roman"/>
          <w:sz w:val="24"/>
          <w:szCs w:val="24"/>
        </w:rPr>
      </w:pPr>
      <w:r w:rsidRPr="00A43C66">
        <w:rPr>
          <w:rFonts w:ascii="Times New Roman" w:hAnsi="Times New Roman"/>
          <w:sz w:val="24"/>
          <w:szCs w:val="24"/>
        </w:rPr>
        <w:t xml:space="preserve">Ціна та порядок оплати послуги, порядок та </w:t>
      </w:r>
      <w:r w:rsidRPr="00A43C66">
        <w:rPr>
          <w:rFonts w:ascii="Times New Roman" w:hAnsi="Times New Roman"/>
          <w:sz w:val="24"/>
          <w:szCs w:val="24"/>
        </w:rPr>
        <w:br/>
        <w:t>умови внесення змін до договору щодо ціни послуги</w:t>
      </w:r>
    </w:p>
    <w:p w14:paraId="736BEB7F" w14:textId="77777777" w:rsidR="006C01FD" w:rsidRPr="0005454F" w:rsidRDefault="006C01FD" w:rsidP="006C01FD">
      <w:pPr>
        <w:pStyle w:val="a3"/>
        <w:spacing w:before="0" w:line="20" w:lineRule="atLeast"/>
        <w:ind w:left="57" w:right="57"/>
        <w:jc w:val="both"/>
        <w:rPr>
          <w:rFonts w:ascii="Times New Roman" w:hAnsi="Times New Roman"/>
          <w:sz w:val="24"/>
          <w:szCs w:val="24"/>
        </w:rPr>
      </w:pPr>
      <w:r w:rsidRPr="0005454F">
        <w:rPr>
          <w:rFonts w:ascii="Times New Roman" w:hAnsi="Times New Roman"/>
          <w:sz w:val="24"/>
          <w:szCs w:val="24"/>
        </w:rPr>
        <w:t>30. Споживач вносить однією сумою плату виконавцю, яка складається з:</w:t>
      </w:r>
    </w:p>
    <w:p w14:paraId="0E365450" w14:textId="77777777" w:rsidR="006C01FD" w:rsidRPr="0005454F" w:rsidRDefault="006C01FD" w:rsidP="006C01FD">
      <w:pPr>
        <w:pStyle w:val="a3"/>
        <w:spacing w:before="0" w:line="20" w:lineRule="atLeast"/>
        <w:ind w:left="57" w:right="57"/>
        <w:jc w:val="both"/>
        <w:rPr>
          <w:rFonts w:ascii="Times New Roman" w:hAnsi="Times New Roman"/>
          <w:sz w:val="24"/>
          <w:szCs w:val="24"/>
        </w:rPr>
      </w:pPr>
      <w:r w:rsidRPr="0005454F">
        <w:rPr>
          <w:rFonts w:ascii="Times New Roman" w:hAnsi="Times New Roman"/>
          <w:sz w:val="24"/>
          <w:szCs w:val="24"/>
        </w:rPr>
        <w:t xml:space="preserve">плати за послугу, визначеної відповідно до Правил надання послуги з постачання теплової енергії, затверджених постановою Кабінету Міністрів України від 21 серпня 2019 р. № 830 (Офіційний вісник України, 2019 р., № 71, ст. 2507), </w:t>
      </w:r>
      <w:r w:rsidR="00A43C66">
        <w:rPr>
          <w:rFonts w:ascii="Times New Roman" w:hAnsi="Times New Roman"/>
          <w:sz w:val="24"/>
          <w:szCs w:val="24"/>
        </w:rPr>
        <w:t>-</w:t>
      </w:r>
      <w:r w:rsidRPr="0005454F">
        <w:rPr>
          <w:rFonts w:ascii="Times New Roman" w:hAnsi="Times New Roman"/>
          <w:sz w:val="24"/>
          <w:szCs w:val="24"/>
        </w:rPr>
        <w:t xml:space="preserve"> в редакції постанови Кабінету Міністрів України від 8 вересня 2021 р. № 1022, та Методики розподілу, що розраховується виходячи з розміру затвердженого уповноваженим органом тарифу та обсягу її споживання;</w:t>
      </w:r>
    </w:p>
    <w:p w14:paraId="554D2733" w14:textId="77777777" w:rsidR="006C01FD" w:rsidRPr="0005454F" w:rsidRDefault="006C01FD" w:rsidP="006C01FD">
      <w:pPr>
        <w:pStyle w:val="a3"/>
        <w:spacing w:before="0" w:line="20" w:lineRule="atLeast"/>
        <w:ind w:left="57" w:right="57"/>
        <w:jc w:val="both"/>
        <w:rPr>
          <w:rFonts w:ascii="Times New Roman" w:hAnsi="Times New Roman"/>
          <w:sz w:val="24"/>
          <w:szCs w:val="24"/>
        </w:rPr>
      </w:pPr>
      <w:r w:rsidRPr="0005454F">
        <w:rPr>
          <w:rFonts w:ascii="Times New Roman" w:hAnsi="Times New Roman"/>
          <w:sz w:val="24"/>
          <w:szCs w:val="24"/>
        </w:rPr>
        <w:t xml:space="preserve">плати за абонентське обслуговування в розмірі, визначеному виконавцем, але не вище граничного розміру, визначеного Кабінетом Міністрів України, інформація про яку розміщується на офіційному веб-сайті органу місцевого самоврядування та/або на веб-сайті виконавця </w:t>
      </w:r>
      <w:r w:rsidR="0076783C" w:rsidRPr="0005454F">
        <w:rPr>
          <w:rFonts w:ascii="Times New Roman" w:hAnsi="Times New Roman"/>
          <w:b/>
          <w:i/>
          <w:sz w:val="24"/>
          <w:szCs w:val="24"/>
          <w:u w:val="single"/>
        </w:rPr>
        <w:t>офіційному веб сайті виконавця https://tec4.kiev.ua/</w:t>
      </w:r>
      <w:r w:rsidRPr="0005454F">
        <w:rPr>
          <w:rFonts w:ascii="Times New Roman" w:hAnsi="Times New Roman"/>
          <w:sz w:val="24"/>
          <w:szCs w:val="24"/>
        </w:rPr>
        <w:t>.</w:t>
      </w:r>
    </w:p>
    <w:p w14:paraId="0BE5BAD4" w14:textId="77777777" w:rsidR="006C01FD" w:rsidRDefault="006C01FD" w:rsidP="0076783C">
      <w:pPr>
        <w:spacing w:after="0" w:line="20" w:lineRule="atLeast"/>
        <w:ind w:left="57" w:right="57"/>
        <w:rPr>
          <w:rFonts w:ascii="Times New Roman" w:hAnsi="Times New Roman"/>
          <w:sz w:val="16"/>
          <w:szCs w:val="16"/>
          <w:lang w:val="uk-UA"/>
        </w:rPr>
      </w:pPr>
      <w:r w:rsidRPr="0005454F">
        <w:rPr>
          <w:rFonts w:ascii="Times New Roman" w:hAnsi="Times New Roman"/>
          <w:sz w:val="16"/>
          <w:szCs w:val="16"/>
          <w:lang w:val="uk-UA"/>
        </w:rPr>
        <w:t>(посилання на веб-сторінку)</w:t>
      </w:r>
    </w:p>
    <w:p w14:paraId="073D0EB1" w14:textId="31C587E8" w:rsidR="006C01FD" w:rsidRDefault="00D8289A" w:rsidP="000E27A6">
      <w:pPr>
        <w:spacing w:after="0" w:line="20" w:lineRule="atLeast"/>
        <w:ind w:left="57" w:right="57"/>
        <w:jc w:val="both"/>
        <w:rPr>
          <w:rFonts w:ascii="Times New Roman" w:hAnsi="Times New Roman"/>
          <w:sz w:val="24"/>
          <w:szCs w:val="24"/>
        </w:rPr>
      </w:pPr>
      <w:r>
        <w:rPr>
          <w:rFonts w:ascii="Times New Roman" w:hAnsi="Times New Roman"/>
          <w:sz w:val="24"/>
          <w:szCs w:val="24"/>
          <w:lang w:val="uk-UA"/>
        </w:rPr>
        <w:t xml:space="preserve">      </w:t>
      </w:r>
      <w:r w:rsidR="006C01FD">
        <w:rPr>
          <w:rFonts w:ascii="Times New Roman" w:hAnsi="Times New Roman"/>
          <w:sz w:val="24"/>
          <w:szCs w:val="24"/>
        </w:rPr>
        <w:t>У разі</w:t>
      </w:r>
      <w:r>
        <w:rPr>
          <w:rFonts w:ascii="Times New Roman" w:hAnsi="Times New Roman"/>
          <w:sz w:val="24"/>
          <w:szCs w:val="24"/>
          <w:lang w:val="uk-UA"/>
        </w:rPr>
        <w:t xml:space="preserve"> </w:t>
      </w:r>
      <w:r w:rsidR="006C01FD">
        <w:rPr>
          <w:rFonts w:ascii="Times New Roman" w:hAnsi="Times New Roman"/>
          <w:sz w:val="24"/>
          <w:szCs w:val="24"/>
        </w:rPr>
        <w:t>застосування</w:t>
      </w:r>
      <w:r>
        <w:rPr>
          <w:rFonts w:ascii="Times New Roman" w:hAnsi="Times New Roman"/>
          <w:sz w:val="24"/>
          <w:szCs w:val="24"/>
          <w:lang w:val="uk-UA"/>
        </w:rPr>
        <w:t xml:space="preserve"> </w:t>
      </w:r>
      <w:r w:rsidR="006C01FD">
        <w:rPr>
          <w:rFonts w:ascii="Times New Roman" w:hAnsi="Times New Roman"/>
          <w:sz w:val="24"/>
          <w:szCs w:val="24"/>
        </w:rPr>
        <w:t xml:space="preserve">двоставкового тарифу на послугу з постачання теплової енергії плата за послугу з постачання теплової енергії визначається як сума плати, розрахованої виходячи з умовно-змінної частини тарифу (протягом опалювального періоду), а також умовно-постійної частини тарифу (протягом року). </w:t>
      </w:r>
    </w:p>
    <w:p w14:paraId="4C694E34" w14:textId="7D1667A9" w:rsidR="00B85962" w:rsidRPr="00760ECA" w:rsidRDefault="00D8289A" w:rsidP="00B85962">
      <w:pPr>
        <w:spacing w:after="0" w:line="20" w:lineRule="atLeast"/>
        <w:ind w:left="57" w:right="57"/>
        <w:jc w:val="both"/>
        <w:rPr>
          <w:rFonts w:ascii="Times New Roman" w:hAnsi="Times New Roman"/>
          <w:sz w:val="24"/>
          <w:szCs w:val="24"/>
          <w:lang w:val="uk-UA"/>
        </w:rPr>
      </w:pPr>
      <w:r w:rsidRPr="005D0589">
        <w:rPr>
          <w:rFonts w:ascii="Times New Roman" w:hAnsi="Times New Roman"/>
          <w:sz w:val="24"/>
          <w:szCs w:val="24"/>
          <w:lang w:val="uk-UA"/>
        </w:rPr>
        <w:t xml:space="preserve">       </w:t>
      </w:r>
      <w:r w:rsidR="00B85962" w:rsidRPr="005D0589">
        <w:rPr>
          <w:rFonts w:ascii="Times New Roman" w:hAnsi="Times New Roman"/>
          <w:sz w:val="24"/>
          <w:szCs w:val="24"/>
          <w:lang w:val="uk-UA"/>
        </w:rPr>
        <w:t>Виконавець може надавати Споживачу окремі рахунки для внесення плати за надану послугу та внесення плати за абонентське обслуговування. У разі надання Виконавцем окремих рахунків для внесення плати за надану послугу та внесення плати за абонентське обслуговування, Споживач вносить плату відповідно до наданих рахунків.</w:t>
      </w:r>
    </w:p>
    <w:p w14:paraId="7EE9F9AD" w14:textId="77777777" w:rsidR="006C01FD" w:rsidRDefault="006C01FD" w:rsidP="006C01FD">
      <w:pPr>
        <w:pStyle w:val="a3"/>
        <w:spacing w:before="0" w:line="20" w:lineRule="atLeast"/>
        <w:ind w:left="57" w:right="57"/>
        <w:jc w:val="both"/>
        <w:rPr>
          <w:rFonts w:ascii="Times New Roman" w:hAnsi="Times New Roman"/>
          <w:sz w:val="24"/>
          <w:szCs w:val="24"/>
        </w:rPr>
      </w:pPr>
      <w:r>
        <w:rPr>
          <w:rFonts w:ascii="Times New Roman" w:hAnsi="Times New Roman"/>
          <w:sz w:val="24"/>
          <w:szCs w:val="24"/>
        </w:rPr>
        <w:t>31. Вартістю послуги є встановлений відповідно до законодавства тариф на теплову енергію, який визначається як сума тарифів на виробництво, транспортування та постачання теплової енергії.</w:t>
      </w:r>
    </w:p>
    <w:p w14:paraId="711C6B6A" w14:textId="77777777" w:rsidR="007B3E87" w:rsidRDefault="006C01FD" w:rsidP="007B3E87">
      <w:pPr>
        <w:pStyle w:val="a3"/>
        <w:spacing w:before="0" w:line="20" w:lineRule="atLeast"/>
        <w:ind w:left="57" w:right="57"/>
        <w:jc w:val="both"/>
        <w:rPr>
          <w:rFonts w:ascii="Times New Roman" w:hAnsi="Times New Roman"/>
          <w:b/>
          <w:i/>
          <w:sz w:val="24"/>
          <w:szCs w:val="24"/>
          <w:u w:val="single"/>
        </w:rPr>
      </w:pPr>
      <w:r>
        <w:rPr>
          <w:rFonts w:ascii="Times New Roman" w:hAnsi="Times New Roman"/>
          <w:sz w:val="24"/>
          <w:szCs w:val="24"/>
        </w:rPr>
        <w:t>Розмір тарифу зазначається на офіційному веб-сайті органу місцевого самоврядування та/або на веб-сайті виконавця</w:t>
      </w:r>
      <w:r w:rsidR="00A43C66">
        <w:rPr>
          <w:rFonts w:ascii="Times New Roman" w:hAnsi="Times New Roman"/>
          <w:sz w:val="24"/>
          <w:szCs w:val="24"/>
        </w:rPr>
        <w:t>:</w:t>
      </w:r>
    </w:p>
    <w:p w14:paraId="6A51AE3A" w14:textId="77777777" w:rsidR="007B3E87" w:rsidRPr="007B3E87" w:rsidRDefault="007B3E87" w:rsidP="007B3E87">
      <w:pPr>
        <w:pStyle w:val="a3"/>
        <w:spacing w:before="0" w:line="20" w:lineRule="atLeast"/>
        <w:ind w:left="57" w:right="57" w:hanging="57"/>
        <w:jc w:val="both"/>
        <w:rPr>
          <w:rFonts w:ascii="Times New Roman" w:hAnsi="Times New Roman"/>
          <w:b/>
          <w:i/>
          <w:sz w:val="24"/>
          <w:szCs w:val="24"/>
          <w:u w:val="single"/>
        </w:rPr>
      </w:pPr>
      <w:r w:rsidRPr="0076783C">
        <w:rPr>
          <w:rFonts w:ascii="Times New Roman" w:hAnsi="Times New Roman"/>
          <w:b/>
          <w:i/>
          <w:sz w:val="24"/>
          <w:szCs w:val="24"/>
          <w:u w:val="single"/>
        </w:rPr>
        <w:t>офіційному веб сайті виконавця https://tec4.kiev.ua/</w:t>
      </w:r>
      <w:r>
        <w:rPr>
          <w:rFonts w:ascii="Times New Roman" w:hAnsi="Times New Roman"/>
          <w:sz w:val="24"/>
          <w:szCs w:val="24"/>
        </w:rPr>
        <w:t>.</w:t>
      </w:r>
    </w:p>
    <w:p w14:paraId="5A95D67D" w14:textId="77777777" w:rsidR="007B3E87" w:rsidRPr="0076783C" w:rsidRDefault="007B3E87" w:rsidP="007B3E87">
      <w:pPr>
        <w:spacing w:after="0" w:line="20" w:lineRule="atLeast"/>
        <w:ind w:left="57" w:right="57"/>
        <w:rPr>
          <w:rFonts w:ascii="Times New Roman" w:hAnsi="Times New Roman"/>
          <w:sz w:val="16"/>
          <w:szCs w:val="16"/>
          <w:lang w:val="uk-UA"/>
        </w:rPr>
      </w:pPr>
      <w:r w:rsidRPr="0076783C">
        <w:rPr>
          <w:rFonts w:ascii="Times New Roman" w:hAnsi="Times New Roman"/>
          <w:sz w:val="16"/>
          <w:szCs w:val="16"/>
          <w:lang w:val="uk-UA"/>
        </w:rPr>
        <w:t>(посилання на веб-сторінку)</w:t>
      </w:r>
    </w:p>
    <w:p w14:paraId="41525712" w14:textId="77777777" w:rsidR="006C01FD" w:rsidRDefault="006C01FD" w:rsidP="006C01FD">
      <w:pPr>
        <w:pStyle w:val="a3"/>
        <w:spacing w:before="0" w:line="20" w:lineRule="atLeast"/>
        <w:ind w:left="57" w:right="57"/>
        <w:jc w:val="both"/>
        <w:rPr>
          <w:rFonts w:ascii="Times New Roman" w:hAnsi="Times New Roman"/>
          <w:sz w:val="24"/>
          <w:szCs w:val="24"/>
        </w:rPr>
      </w:pPr>
      <w:r>
        <w:rPr>
          <w:rFonts w:ascii="Times New Roman" w:hAnsi="Times New Roman"/>
          <w:sz w:val="24"/>
          <w:szCs w:val="24"/>
        </w:rPr>
        <w:t>У разі зміни зазначеного тарифу протягом строку дії цього договору новий розмір тарифу застосовується з моменту його введення в дію без внесення сторонами додаткових змін до цього договору. Виконавець зобов’язаний забезпечити їх оприлюднення на своєму офіційному веб-сайті.</w:t>
      </w:r>
    </w:p>
    <w:p w14:paraId="0EE32954" w14:textId="77777777" w:rsidR="006C01FD" w:rsidRDefault="006C01FD" w:rsidP="006C01FD">
      <w:pPr>
        <w:pStyle w:val="a3"/>
        <w:spacing w:before="0" w:line="20" w:lineRule="atLeast"/>
        <w:ind w:left="57" w:right="57"/>
        <w:jc w:val="both"/>
        <w:rPr>
          <w:rFonts w:ascii="Times New Roman" w:hAnsi="Times New Roman"/>
          <w:sz w:val="24"/>
          <w:szCs w:val="24"/>
        </w:rPr>
      </w:pPr>
      <w:r>
        <w:rPr>
          <w:rFonts w:ascii="Times New Roman" w:hAnsi="Times New Roman"/>
          <w:sz w:val="24"/>
          <w:szCs w:val="24"/>
        </w:rPr>
        <w:t>У разі прийняття уповноваженим органом рішення про зміну ціни/тарифу на послугу виконавець у строк, що не перевищує 15 днів з дати введення їх у дію, повідомляє про це споживачу з посиланням на рішення відповідного органу.</w:t>
      </w:r>
    </w:p>
    <w:p w14:paraId="3BB5428C" w14:textId="77777777" w:rsidR="006C01FD" w:rsidRDefault="006C01FD" w:rsidP="006C01FD">
      <w:pPr>
        <w:pStyle w:val="a3"/>
        <w:spacing w:before="0" w:line="20" w:lineRule="atLeast"/>
        <w:ind w:left="57" w:right="57"/>
        <w:jc w:val="both"/>
        <w:rPr>
          <w:rFonts w:ascii="Times New Roman" w:hAnsi="Times New Roman"/>
          <w:sz w:val="24"/>
          <w:szCs w:val="24"/>
        </w:rPr>
      </w:pPr>
      <w:r>
        <w:rPr>
          <w:rFonts w:ascii="Times New Roman" w:hAnsi="Times New Roman"/>
          <w:sz w:val="24"/>
          <w:szCs w:val="24"/>
        </w:rPr>
        <w:t>32. Розрахунковим періодом для оплати обсягу спожитої послуги є календарний місяць.</w:t>
      </w:r>
    </w:p>
    <w:p w14:paraId="33C6D631" w14:textId="77777777" w:rsidR="006C01FD" w:rsidRDefault="006C01FD" w:rsidP="006C01FD">
      <w:pPr>
        <w:pStyle w:val="a3"/>
        <w:spacing w:before="0" w:line="20" w:lineRule="atLeast"/>
        <w:ind w:left="57" w:right="57"/>
        <w:jc w:val="both"/>
        <w:rPr>
          <w:rFonts w:ascii="Times New Roman" w:hAnsi="Times New Roman"/>
          <w:sz w:val="24"/>
          <w:szCs w:val="24"/>
        </w:rPr>
      </w:pPr>
      <w:r>
        <w:rPr>
          <w:rFonts w:ascii="Times New Roman" w:hAnsi="Times New Roman"/>
          <w:sz w:val="24"/>
          <w:szCs w:val="24"/>
        </w:rPr>
        <w:t>Плата за абонентське обслуговування нараховується щомісяця. У разі застосування двоставкових тарифів умовно-постійна частина тарифу нараховується щомісяця.</w:t>
      </w:r>
    </w:p>
    <w:p w14:paraId="6E13EDC4" w14:textId="77777777" w:rsidR="006C01FD" w:rsidRDefault="006C01FD" w:rsidP="006C01FD">
      <w:pPr>
        <w:pStyle w:val="a3"/>
        <w:spacing w:before="0" w:line="20" w:lineRule="atLeast"/>
        <w:ind w:left="57" w:right="57"/>
        <w:jc w:val="both"/>
        <w:rPr>
          <w:rFonts w:ascii="Times New Roman" w:hAnsi="Times New Roman"/>
          <w:sz w:val="24"/>
          <w:szCs w:val="24"/>
        </w:rPr>
      </w:pPr>
      <w:r>
        <w:rPr>
          <w:rFonts w:ascii="Times New Roman" w:hAnsi="Times New Roman"/>
          <w:sz w:val="24"/>
          <w:szCs w:val="24"/>
        </w:rPr>
        <w:lastRenderedPageBreak/>
        <w:t>Початок і закінчення розрахункового періоду для розрахунку за платою за абонентське обслуговування завжди збігаються з початком і закінченням календарного місяця відповідно.</w:t>
      </w:r>
    </w:p>
    <w:p w14:paraId="0D955B7D" w14:textId="77777777" w:rsidR="006C01FD" w:rsidRDefault="006C01FD" w:rsidP="006C01FD">
      <w:pPr>
        <w:pStyle w:val="a3"/>
        <w:spacing w:before="0" w:line="20" w:lineRule="atLeast"/>
        <w:ind w:left="57" w:right="57"/>
        <w:jc w:val="both"/>
        <w:rPr>
          <w:rFonts w:ascii="Times New Roman" w:hAnsi="Times New Roman"/>
          <w:sz w:val="24"/>
          <w:szCs w:val="24"/>
        </w:rPr>
      </w:pPr>
      <w:r>
        <w:rPr>
          <w:rFonts w:ascii="Times New Roman" w:hAnsi="Times New Roman"/>
          <w:sz w:val="24"/>
          <w:szCs w:val="24"/>
        </w:rPr>
        <w:t>33. Виконавець формує та надає рахунок на оплату спожитої послуги споживачу не пізніше ніж за десять днів до граничного строку внесення плати за спожиту послугу.</w:t>
      </w:r>
    </w:p>
    <w:p w14:paraId="35E37173" w14:textId="77777777" w:rsidR="006C01FD" w:rsidRDefault="006C01FD" w:rsidP="006C01FD">
      <w:pPr>
        <w:pStyle w:val="a3"/>
        <w:spacing w:before="0" w:line="20" w:lineRule="atLeast"/>
        <w:ind w:left="57" w:right="57"/>
        <w:jc w:val="both"/>
        <w:rPr>
          <w:rFonts w:ascii="Times New Roman" w:hAnsi="Times New Roman"/>
          <w:sz w:val="24"/>
          <w:szCs w:val="24"/>
        </w:rPr>
      </w:pPr>
      <w:r>
        <w:rPr>
          <w:rFonts w:ascii="Times New Roman" w:hAnsi="Times New Roman"/>
          <w:sz w:val="24"/>
          <w:szCs w:val="24"/>
        </w:rPr>
        <w:t>Рахунок надається на паперовому носії. На вимогу або за згодою споживача рахунок може надаватися в електронній формі, у тому числі за допомогою доступу до електронних систем обліку розрахунків споживачів.</w:t>
      </w:r>
    </w:p>
    <w:p w14:paraId="7184149A" w14:textId="77777777" w:rsidR="006C01FD" w:rsidRDefault="006C01FD" w:rsidP="006C01FD">
      <w:pPr>
        <w:pStyle w:val="a3"/>
        <w:spacing w:before="0" w:line="20" w:lineRule="atLeast"/>
        <w:ind w:left="57" w:right="57"/>
        <w:jc w:val="both"/>
        <w:rPr>
          <w:rFonts w:ascii="Times New Roman" w:hAnsi="Times New Roman"/>
          <w:sz w:val="24"/>
          <w:szCs w:val="24"/>
        </w:rPr>
      </w:pPr>
      <w:r>
        <w:rPr>
          <w:rFonts w:ascii="Times New Roman" w:hAnsi="Times New Roman"/>
          <w:sz w:val="24"/>
          <w:szCs w:val="24"/>
        </w:rPr>
        <w:t>34. Споживач здійснює оплату за цим договором щомісяця не пізніше останнього дня місяця, що настає за розрахунковим періодом, що є граничним строком внесення плати за спожиту послугу.</w:t>
      </w:r>
    </w:p>
    <w:p w14:paraId="73175140" w14:textId="77777777" w:rsidR="006C01FD" w:rsidRDefault="006C01FD" w:rsidP="006C01FD">
      <w:pPr>
        <w:pStyle w:val="a3"/>
        <w:spacing w:before="0" w:line="20" w:lineRule="atLeast"/>
        <w:ind w:left="57" w:right="57"/>
        <w:jc w:val="both"/>
        <w:rPr>
          <w:rFonts w:ascii="Times New Roman" w:hAnsi="Times New Roman"/>
          <w:sz w:val="24"/>
          <w:szCs w:val="24"/>
        </w:rPr>
      </w:pPr>
      <w:r>
        <w:rPr>
          <w:rFonts w:ascii="Times New Roman" w:hAnsi="Times New Roman"/>
          <w:sz w:val="24"/>
          <w:szCs w:val="24"/>
        </w:rPr>
        <w:t>35. За бажанням споживача оплата послуг може здійснюватися шляхом внесення авансових платежів.</w:t>
      </w:r>
    </w:p>
    <w:p w14:paraId="60950773" w14:textId="77777777" w:rsidR="006C01FD" w:rsidRDefault="006C01FD" w:rsidP="006C01FD">
      <w:pPr>
        <w:pStyle w:val="a3"/>
        <w:spacing w:before="0" w:line="20" w:lineRule="atLeast"/>
        <w:ind w:left="57" w:right="57"/>
        <w:jc w:val="both"/>
        <w:rPr>
          <w:rFonts w:ascii="Times New Roman" w:hAnsi="Times New Roman"/>
          <w:sz w:val="24"/>
          <w:szCs w:val="24"/>
        </w:rPr>
      </w:pPr>
      <w:r>
        <w:rPr>
          <w:rFonts w:ascii="Times New Roman" w:hAnsi="Times New Roman"/>
          <w:sz w:val="24"/>
          <w:szCs w:val="24"/>
        </w:rPr>
        <w:t>36. Під час здійснення оплати споживач зобов’язаний зазначити розрахунковий період, за який вона здійснюється, та призначення платежу (плата виконавцю, сплата пені, штрафів).</w:t>
      </w:r>
    </w:p>
    <w:p w14:paraId="504BA2B7" w14:textId="77777777" w:rsidR="006C01FD" w:rsidRDefault="006C01FD" w:rsidP="006C01FD">
      <w:pPr>
        <w:pStyle w:val="a3"/>
        <w:spacing w:before="0" w:line="20" w:lineRule="atLeast"/>
        <w:ind w:left="57" w:right="57"/>
        <w:jc w:val="both"/>
        <w:rPr>
          <w:rFonts w:ascii="Times New Roman" w:hAnsi="Times New Roman"/>
          <w:sz w:val="24"/>
          <w:szCs w:val="24"/>
        </w:rPr>
      </w:pPr>
      <w:r>
        <w:rPr>
          <w:rFonts w:ascii="Times New Roman" w:hAnsi="Times New Roman"/>
          <w:sz w:val="24"/>
          <w:szCs w:val="24"/>
        </w:rPr>
        <w:t>У разі коли споживачем не визначено розрахунковий період або коли за зазначений споживачем період виникла переплата, виконавець має право зарахувати такий платіж (його частину в розмірі переплати) в рахунок заборгованості споживача за минулі розрахункові періоди у разі її наявності (за винятком погашення пені та штрафів, нарахованих споживачеві), а у разі відсутності такої заборгованості — в рахунок майбутніх платежів споживача, починаючи з найближчих періодів від дати здійснення платежу.</w:t>
      </w:r>
    </w:p>
    <w:p w14:paraId="00AE1B74" w14:textId="77777777" w:rsidR="006C01FD" w:rsidRDefault="006C01FD" w:rsidP="006C01FD">
      <w:pPr>
        <w:pStyle w:val="a3"/>
        <w:spacing w:before="0" w:line="20" w:lineRule="atLeast"/>
        <w:ind w:left="57" w:right="57"/>
        <w:jc w:val="both"/>
        <w:rPr>
          <w:rFonts w:ascii="Times New Roman" w:hAnsi="Times New Roman"/>
          <w:sz w:val="24"/>
          <w:szCs w:val="24"/>
        </w:rPr>
      </w:pPr>
      <w:r>
        <w:rPr>
          <w:rFonts w:ascii="Times New Roman" w:hAnsi="Times New Roman"/>
          <w:sz w:val="24"/>
          <w:szCs w:val="24"/>
        </w:rPr>
        <w:t>37. У разі коли споживач вніс плату виконавцю за розрахунковий період не в повному обсязі або більшому, ніж зазначено в рахунку, обсязі, виконавець здійснює зарахування коштів згідно з призначенням платежу. За відсутності призначення платежу — у такому порядку:</w:t>
      </w:r>
    </w:p>
    <w:p w14:paraId="325FE3DE" w14:textId="77777777" w:rsidR="006C01FD" w:rsidRDefault="006C01FD" w:rsidP="006C01FD">
      <w:pPr>
        <w:pStyle w:val="a3"/>
        <w:spacing w:before="0" w:line="20" w:lineRule="atLeast"/>
        <w:ind w:left="57" w:right="57"/>
        <w:jc w:val="both"/>
        <w:rPr>
          <w:rFonts w:ascii="Times New Roman" w:hAnsi="Times New Roman"/>
          <w:sz w:val="24"/>
          <w:szCs w:val="24"/>
        </w:rPr>
      </w:pPr>
      <w:r>
        <w:rPr>
          <w:rFonts w:ascii="Times New Roman" w:hAnsi="Times New Roman"/>
          <w:sz w:val="24"/>
          <w:szCs w:val="24"/>
        </w:rPr>
        <w:t>в першу чергу — в рахунок плати за послугу;</w:t>
      </w:r>
    </w:p>
    <w:p w14:paraId="23B5945E" w14:textId="77777777" w:rsidR="006C01FD" w:rsidRDefault="006C01FD" w:rsidP="006C01FD">
      <w:pPr>
        <w:pStyle w:val="a3"/>
        <w:spacing w:before="0" w:line="20" w:lineRule="atLeast"/>
        <w:ind w:left="57" w:right="57"/>
        <w:jc w:val="both"/>
        <w:rPr>
          <w:rFonts w:ascii="Times New Roman" w:hAnsi="Times New Roman"/>
          <w:sz w:val="24"/>
          <w:szCs w:val="24"/>
        </w:rPr>
      </w:pPr>
      <w:r>
        <w:rPr>
          <w:rFonts w:ascii="Times New Roman" w:hAnsi="Times New Roman"/>
          <w:sz w:val="24"/>
          <w:szCs w:val="24"/>
        </w:rPr>
        <w:t>в другу чергу — в рахунок плати за абонентське обслуговування.</w:t>
      </w:r>
    </w:p>
    <w:p w14:paraId="08099B87" w14:textId="77777777" w:rsidR="006C01FD" w:rsidRDefault="006C01FD" w:rsidP="006C01FD">
      <w:pPr>
        <w:pStyle w:val="a3"/>
        <w:spacing w:before="0" w:line="20" w:lineRule="atLeast"/>
        <w:ind w:left="57" w:right="57"/>
        <w:jc w:val="both"/>
        <w:rPr>
          <w:rFonts w:ascii="Times New Roman" w:hAnsi="Times New Roman"/>
          <w:sz w:val="24"/>
          <w:szCs w:val="24"/>
        </w:rPr>
      </w:pPr>
      <w:r>
        <w:rPr>
          <w:rFonts w:ascii="Times New Roman" w:hAnsi="Times New Roman"/>
          <w:sz w:val="24"/>
          <w:szCs w:val="24"/>
        </w:rPr>
        <w:t>38. Споживач не звільняється від оплати послуги, отриманої ним до укладення цього договору.</w:t>
      </w:r>
    </w:p>
    <w:p w14:paraId="73A03CCE" w14:textId="77777777" w:rsidR="006C01FD" w:rsidRDefault="006C01FD" w:rsidP="006C01FD">
      <w:pPr>
        <w:pStyle w:val="a3"/>
        <w:spacing w:before="0" w:line="20" w:lineRule="atLeast"/>
        <w:ind w:left="57" w:right="57"/>
        <w:jc w:val="both"/>
        <w:rPr>
          <w:rFonts w:ascii="Times New Roman" w:hAnsi="Times New Roman"/>
          <w:sz w:val="24"/>
          <w:szCs w:val="24"/>
        </w:rPr>
      </w:pPr>
      <w:r>
        <w:rPr>
          <w:rFonts w:ascii="Times New Roman" w:hAnsi="Times New Roman"/>
          <w:sz w:val="24"/>
          <w:szCs w:val="24"/>
        </w:rPr>
        <w:t>39. Плата за послугу не нараховується за час перерв, визначених частиною першою статті 16 Закону України “Про житлово-комунальні послуги”.</w:t>
      </w:r>
    </w:p>
    <w:p w14:paraId="65499A37" w14:textId="77777777" w:rsidR="00A43C66" w:rsidRDefault="00A43C66" w:rsidP="006C01FD">
      <w:pPr>
        <w:pStyle w:val="a5"/>
        <w:spacing w:before="0" w:after="0" w:line="20" w:lineRule="atLeast"/>
        <w:ind w:left="57" w:right="57"/>
        <w:rPr>
          <w:rFonts w:ascii="Times New Roman" w:hAnsi="Times New Roman"/>
          <w:b w:val="0"/>
          <w:sz w:val="24"/>
          <w:szCs w:val="24"/>
        </w:rPr>
      </w:pPr>
    </w:p>
    <w:p w14:paraId="53AE1D73" w14:textId="77777777" w:rsidR="006C01FD" w:rsidRPr="00A43C66" w:rsidRDefault="006C01FD" w:rsidP="006C01FD">
      <w:pPr>
        <w:pStyle w:val="a5"/>
        <w:spacing w:before="0" w:after="0" w:line="20" w:lineRule="atLeast"/>
        <w:ind w:left="57" w:right="57"/>
        <w:rPr>
          <w:rFonts w:ascii="Times New Roman" w:hAnsi="Times New Roman"/>
          <w:sz w:val="24"/>
          <w:szCs w:val="24"/>
        </w:rPr>
      </w:pPr>
      <w:r w:rsidRPr="00A43C66">
        <w:rPr>
          <w:rFonts w:ascii="Times New Roman" w:hAnsi="Times New Roman"/>
          <w:sz w:val="24"/>
          <w:szCs w:val="24"/>
        </w:rPr>
        <w:t>Права і обов’язки сторін</w:t>
      </w:r>
    </w:p>
    <w:p w14:paraId="59ACAD14" w14:textId="77777777" w:rsidR="006C01FD" w:rsidRDefault="006C01FD" w:rsidP="006C01FD">
      <w:pPr>
        <w:pStyle w:val="a3"/>
        <w:spacing w:before="0" w:line="20" w:lineRule="atLeast"/>
        <w:ind w:left="57" w:right="57"/>
        <w:jc w:val="both"/>
        <w:rPr>
          <w:rFonts w:ascii="Times New Roman" w:hAnsi="Times New Roman"/>
          <w:sz w:val="24"/>
          <w:szCs w:val="24"/>
        </w:rPr>
      </w:pPr>
      <w:r>
        <w:rPr>
          <w:rFonts w:ascii="Times New Roman" w:hAnsi="Times New Roman"/>
          <w:sz w:val="24"/>
          <w:szCs w:val="24"/>
        </w:rPr>
        <w:t>40. Споживач має право:</w:t>
      </w:r>
    </w:p>
    <w:p w14:paraId="5078AC1C" w14:textId="77777777" w:rsidR="006C01FD" w:rsidRDefault="006C01FD" w:rsidP="006C01FD">
      <w:pPr>
        <w:pStyle w:val="a3"/>
        <w:spacing w:before="0" w:line="20" w:lineRule="atLeast"/>
        <w:ind w:left="57" w:right="57"/>
        <w:jc w:val="both"/>
        <w:rPr>
          <w:rFonts w:ascii="Times New Roman" w:hAnsi="Times New Roman"/>
          <w:sz w:val="24"/>
          <w:szCs w:val="24"/>
        </w:rPr>
      </w:pPr>
      <w:r>
        <w:rPr>
          <w:rFonts w:ascii="Times New Roman" w:hAnsi="Times New Roman"/>
          <w:sz w:val="24"/>
          <w:szCs w:val="24"/>
        </w:rPr>
        <w:t>1) одержувати своєчасно та належної якості послугу згідно із законодавством та умовами цього договору;</w:t>
      </w:r>
    </w:p>
    <w:p w14:paraId="406F91D4" w14:textId="77777777" w:rsidR="006C01FD" w:rsidRDefault="006C01FD" w:rsidP="006C01FD">
      <w:pPr>
        <w:pStyle w:val="a3"/>
        <w:spacing w:before="0" w:line="20" w:lineRule="atLeast"/>
        <w:ind w:left="57" w:right="57"/>
        <w:jc w:val="both"/>
        <w:rPr>
          <w:rFonts w:ascii="Times New Roman" w:hAnsi="Times New Roman"/>
          <w:sz w:val="24"/>
          <w:szCs w:val="24"/>
        </w:rPr>
      </w:pPr>
      <w:r>
        <w:rPr>
          <w:rFonts w:ascii="Times New Roman" w:hAnsi="Times New Roman"/>
          <w:sz w:val="24"/>
          <w:szCs w:val="24"/>
        </w:rPr>
        <w:t>2) без додаткової оплати одержувати від виконавця інформацію про ціну/тариф на послугу, загальну вартість місячного платежу, структуру ціни/тарифу на послугу, норми споживання та порядок надання послуги, а також про її споживчі властивості.</w:t>
      </w:r>
    </w:p>
    <w:p w14:paraId="133A3BD3" w14:textId="77777777" w:rsidR="006C01FD" w:rsidRDefault="006C01FD" w:rsidP="006C01FD">
      <w:pPr>
        <w:pStyle w:val="a3"/>
        <w:spacing w:before="0" w:line="20" w:lineRule="atLeast"/>
        <w:ind w:left="57" w:right="57"/>
        <w:jc w:val="both"/>
        <w:rPr>
          <w:rFonts w:ascii="Times New Roman" w:hAnsi="Times New Roman"/>
          <w:sz w:val="24"/>
          <w:szCs w:val="24"/>
        </w:rPr>
      </w:pPr>
      <w:r>
        <w:rPr>
          <w:rFonts w:ascii="Times New Roman" w:hAnsi="Times New Roman"/>
          <w:sz w:val="24"/>
          <w:szCs w:val="24"/>
        </w:rPr>
        <w:t>Така інформація надається засобами зв’язку, зазначеними в розділі “Реквізити виконавця” цього договору, у строк, визначений Законом України “Про доступ до публічної інформації”;</w:t>
      </w:r>
    </w:p>
    <w:p w14:paraId="3C15BDE8" w14:textId="77777777" w:rsidR="006C01FD" w:rsidRDefault="006C01FD" w:rsidP="006C01FD">
      <w:pPr>
        <w:pStyle w:val="a3"/>
        <w:spacing w:before="0" w:line="20" w:lineRule="atLeast"/>
        <w:ind w:left="57" w:right="57"/>
        <w:jc w:val="both"/>
        <w:rPr>
          <w:rFonts w:ascii="Times New Roman" w:hAnsi="Times New Roman"/>
          <w:sz w:val="24"/>
          <w:szCs w:val="24"/>
        </w:rPr>
      </w:pPr>
      <w:r>
        <w:rPr>
          <w:rFonts w:ascii="Times New Roman" w:hAnsi="Times New Roman"/>
          <w:sz w:val="24"/>
          <w:szCs w:val="24"/>
        </w:rPr>
        <w:t>3) на відшкодування збитків, завданих його майну, шкоди, заподіяної його життю або здоров’ю внаслідок неналежного надання або ненадання послуги та незаконного проникнення в належне йому житло (інший об’єкт нерухомого майна) виконавця або його представників виконавця;</w:t>
      </w:r>
    </w:p>
    <w:p w14:paraId="29234639" w14:textId="77777777" w:rsidR="006C01FD" w:rsidRDefault="006C01FD" w:rsidP="006C01FD">
      <w:pPr>
        <w:pStyle w:val="a3"/>
        <w:spacing w:before="0" w:line="20" w:lineRule="atLeast"/>
        <w:ind w:left="57" w:right="57"/>
        <w:jc w:val="both"/>
        <w:rPr>
          <w:rFonts w:ascii="Times New Roman" w:hAnsi="Times New Roman"/>
          <w:sz w:val="24"/>
          <w:szCs w:val="24"/>
        </w:rPr>
      </w:pPr>
      <w:r>
        <w:rPr>
          <w:rFonts w:ascii="Times New Roman" w:hAnsi="Times New Roman"/>
          <w:sz w:val="24"/>
          <w:szCs w:val="24"/>
        </w:rPr>
        <w:t>4) на усунення протягом 50 годин, якщо інше не визначене законодавством, виявлених недоліків у наданні послуги;</w:t>
      </w:r>
    </w:p>
    <w:p w14:paraId="4949C37C" w14:textId="77777777" w:rsidR="006C01FD" w:rsidRDefault="006C01FD" w:rsidP="006C01FD">
      <w:pPr>
        <w:pStyle w:val="a3"/>
        <w:spacing w:before="0" w:line="20" w:lineRule="atLeast"/>
        <w:ind w:left="57" w:right="57"/>
        <w:jc w:val="both"/>
        <w:rPr>
          <w:rFonts w:ascii="Times New Roman" w:hAnsi="Times New Roman"/>
          <w:sz w:val="24"/>
          <w:szCs w:val="24"/>
        </w:rPr>
      </w:pPr>
      <w:r>
        <w:rPr>
          <w:rFonts w:ascii="Times New Roman" w:hAnsi="Times New Roman"/>
          <w:sz w:val="24"/>
          <w:szCs w:val="24"/>
        </w:rPr>
        <w:t>5) на зменшення в установленому законодавством порядку розміру плати за послугу в разі її ненадання, надання не в повному обсязі або зниження її якості;</w:t>
      </w:r>
    </w:p>
    <w:p w14:paraId="2DDD5087" w14:textId="77777777" w:rsidR="006C01FD" w:rsidRDefault="006C01FD" w:rsidP="006C01FD">
      <w:pPr>
        <w:pStyle w:val="a3"/>
        <w:spacing w:before="0" w:line="20" w:lineRule="atLeast"/>
        <w:ind w:left="57" w:right="57"/>
        <w:jc w:val="both"/>
        <w:rPr>
          <w:rFonts w:ascii="Times New Roman" w:hAnsi="Times New Roman"/>
          <w:sz w:val="24"/>
          <w:szCs w:val="24"/>
        </w:rPr>
      </w:pPr>
      <w:r>
        <w:rPr>
          <w:rFonts w:ascii="Times New Roman" w:hAnsi="Times New Roman"/>
          <w:sz w:val="24"/>
          <w:szCs w:val="24"/>
        </w:rPr>
        <w:t xml:space="preserve">6) отримувати від виконавця неустойку (штраф) у розмірі0,01 відсотка вартості середньодобового споживання послуги з постачання теплової енергії, визначеної за попередній опалювальний період (а у разі ненадання послуги у попередньому опалювальному періоді </w:t>
      </w:r>
      <w:r w:rsidR="00A43C66">
        <w:rPr>
          <w:rFonts w:ascii="Times New Roman" w:hAnsi="Times New Roman"/>
          <w:sz w:val="24"/>
          <w:szCs w:val="24"/>
        </w:rPr>
        <w:t>-</w:t>
      </w:r>
      <w:r>
        <w:rPr>
          <w:rFonts w:ascii="Times New Roman" w:hAnsi="Times New Roman"/>
          <w:sz w:val="24"/>
          <w:szCs w:val="24"/>
        </w:rPr>
        <w:t xml:space="preserve"> за фактичний час споживання протягом поточного опалювального періоду, але не менше 30 днів), за кожен день ненадання послуги, надання її не в повному обсязі або надання послуги неналежної якості (за винятком нормативних строків проведення аварійно-відновних робіт або періоду, протягом якого здійснювалася ліквідація або усунення виявлених неполадок, пов’язаних з отриманням послуги, що виникли з вини споживача);</w:t>
      </w:r>
    </w:p>
    <w:p w14:paraId="1E6714C6" w14:textId="77777777" w:rsidR="006C01FD" w:rsidRDefault="006C01FD" w:rsidP="006C01FD">
      <w:pPr>
        <w:pStyle w:val="a3"/>
        <w:spacing w:before="0" w:line="20" w:lineRule="atLeast"/>
        <w:ind w:left="57" w:right="57"/>
        <w:jc w:val="both"/>
        <w:rPr>
          <w:rFonts w:ascii="Times New Roman" w:hAnsi="Times New Roman"/>
          <w:sz w:val="24"/>
          <w:szCs w:val="24"/>
        </w:rPr>
      </w:pPr>
      <w:r>
        <w:rPr>
          <w:rFonts w:ascii="Times New Roman" w:hAnsi="Times New Roman"/>
          <w:sz w:val="24"/>
          <w:szCs w:val="24"/>
        </w:rPr>
        <w:t>7) на перевірку кількості та якості послуги в установленому законодавством порядку;</w:t>
      </w:r>
    </w:p>
    <w:p w14:paraId="7394BF93" w14:textId="77777777" w:rsidR="006C01FD" w:rsidRDefault="006C01FD" w:rsidP="006C01FD">
      <w:pPr>
        <w:pStyle w:val="a3"/>
        <w:spacing w:before="0" w:line="20" w:lineRule="atLeast"/>
        <w:ind w:left="57" w:right="57"/>
        <w:jc w:val="both"/>
        <w:rPr>
          <w:rFonts w:ascii="Times New Roman" w:hAnsi="Times New Roman"/>
          <w:sz w:val="24"/>
          <w:szCs w:val="24"/>
        </w:rPr>
      </w:pPr>
      <w:r>
        <w:rPr>
          <w:rFonts w:ascii="Times New Roman" w:hAnsi="Times New Roman"/>
          <w:sz w:val="24"/>
          <w:szCs w:val="24"/>
        </w:rPr>
        <w:lastRenderedPageBreak/>
        <w:t>8) складати та підписувати акти-претензії у зв’язку з порушенням порядку надання послуги, зміною її споживчих властивостей та перевищенням строків проведення аварійно-відновних робіт;</w:t>
      </w:r>
    </w:p>
    <w:p w14:paraId="2C866DD4" w14:textId="77777777" w:rsidR="006C01FD" w:rsidRDefault="006C01FD" w:rsidP="006C01FD">
      <w:pPr>
        <w:pStyle w:val="a3"/>
        <w:spacing w:before="0" w:line="20" w:lineRule="atLeast"/>
        <w:ind w:left="57" w:right="57"/>
        <w:jc w:val="both"/>
        <w:rPr>
          <w:rFonts w:ascii="Times New Roman" w:hAnsi="Times New Roman"/>
          <w:sz w:val="24"/>
          <w:szCs w:val="24"/>
        </w:rPr>
      </w:pPr>
      <w:r>
        <w:rPr>
          <w:rFonts w:ascii="Times New Roman" w:hAnsi="Times New Roman"/>
          <w:sz w:val="24"/>
          <w:szCs w:val="24"/>
        </w:rPr>
        <w:t>9) без додаткової оплати отримувати від виконавця на зазначений споживачем засіб зв’язку детальний розрахунок розподілу обсягу спожитої послуги між споживачами будинку у строк, визначений Законом України “Про доступ до публічної інформації”;</w:t>
      </w:r>
    </w:p>
    <w:p w14:paraId="3C302892" w14:textId="77777777" w:rsidR="006C01FD" w:rsidRDefault="006C01FD" w:rsidP="006C01FD">
      <w:pPr>
        <w:pStyle w:val="a3"/>
        <w:spacing w:before="0" w:line="20" w:lineRule="atLeast"/>
        <w:ind w:left="57" w:right="57"/>
        <w:jc w:val="both"/>
        <w:rPr>
          <w:rFonts w:ascii="Times New Roman" w:hAnsi="Times New Roman"/>
          <w:sz w:val="24"/>
          <w:szCs w:val="24"/>
        </w:rPr>
      </w:pPr>
      <w:r>
        <w:rPr>
          <w:rFonts w:ascii="Times New Roman" w:hAnsi="Times New Roman"/>
          <w:sz w:val="24"/>
          <w:szCs w:val="24"/>
        </w:rPr>
        <w:t>10) без додаткової оплати отримувати на зазначений споживачем засіб зв’язку інформацію про проведені виконавцем нарахування плати за послугу (з розподілом за періодами та видами нарахувань) та отримані від споживача платежі у строк, визначений Законом України “Про доступ до публічної інформації”;</w:t>
      </w:r>
    </w:p>
    <w:p w14:paraId="1E91389E" w14:textId="77777777" w:rsidR="006C01FD" w:rsidRDefault="006C01FD" w:rsidP="006C01FD">
      <w:pPr>
        <w:pStyle w:val="a3"/>
        <w:spacing w:before="0" w:line="20" w:lineRule="atLeast"/>
        <w:ind w:left="57" w:right="57"/>
        <w:jc w:val="both"/>
        <w:rPr>
          <w:rFonts w:ascii="Times New Roman" w:hAnsi="Times New Roman"/>
          <w:sz w:val="24"/>
          <w:szCs w:val="24"/>
        </w:rPr>
      </w:pPr>
      <w:r>
        <w:rPr>
          <w:rFonts w:ascii="Times New Roman" w:hAnsi="Times New Roman"/>
          <w:sz w:val="24"/>
          <w:szCs w:val="24"/>
        </w:rPr>
        <w:t>11) відключитися від систем (мереж) централізованого опалення (теплопостачання) відповідно до Порядку відключення споживачів від систем централізованого опалення та постачання гарячої води, що затверджений наказом Мінрегіону від 26 липня 2019 р. № 169; це право не звільняє споживача від зобов’язання відшкодовувати частину обсягу теплової енергії на задоволення загальнобудинкових потреб на опалення, який складається з обсягу теплової енергії на опалення місць загального користування і допоміжних приміщень будинку та обсягу теплової енергії на забезпечення функціонування внутрішньобудинкових систем опалення та гарячого водопостачання (за наявності циркуляції);</w:t>
      </w:r>
    </w:p>
    <w:p w14:paraId="4435B521" w14:textId="77777777" w:rsidR="006C01FD" w:rsidRDefault="006C01FD" w:rsidP="006C01FD">
      <w:pPr>
        <w:pStyle w:val="a3"/>
        <w:spacing w:before="0" w:line="20" w:lineRule="atLeast"/>
        <w:ind w:left="57" w:right="57"/>
        <w:jc w:val="both"/>
        <w:rPr>
          <w:rFonts w:ascii="Times New Roman" w:hAnsi="Times New Roman"/>
          <w:sz w:val="24"/>
          <w:szCs w:val="24"/>
        </w:rPr>
      </w:pPr>
      <w:r>
        <w:rPr>
          <w:rFonts w:ascii="Times New Roman" w:hAnsi="Times New Roman"/>
          <w:sz w:val="24"/>
          <w:szCs w:val="24"/>
        </w:rPr>
        <w:t>12) після закінчення опалювального періоду отримувати в міжопалювальний період перерахунок за спожиту теплову енергію з урахуванням здійсненого авансового платежу та показань вузлів обліку теплової енергії;</w:t>
      </w:r>
    </w:p>
    <w:p w14:paraId="5B728183" w14:textId="77777777" w:rsidR="006C01FD" w:rsidRDefault="006C01FD" w:rsidP="006C01FD">
      <w:pPr>
        <w:pStyle w:val="a3"/>
        <w:spacing w:before="0" w:line="20" w:lineRule="atLeast"/>
        <w:ind w:left="57" w:right="57"/>
        <w:jc w:val="both"/>
        <w:rPr>
          <w:rFonts w:ascii="Times New Roman" w:hAnsi="Times New Roman"/>
          <w:sz w:val="24"/>
          <w:szCs w:val="24"/>
        </w:rPr>
      </w:pPr>
      <w:r>
        <w:rPr>
          <w:rFonts w:ascii="Times New Roman" w:hAnsi="Times New Roman"/>
          <w:sz w:val="24"/>
          <w:szCs w:val="24"/>
        </w:rPr>
        <w:t>13) звертатися до суду у разі порушення виконавцем умов цього договору.</w:t>
      </w:r>
    </w:p>
    <w:p w14:paraId="52DF6637" w14:textId="77777777" w:rsidR="006C01FD" w:rsidRDefault="006C01FD" w:rsidP="006C01FD">
      <w:pPr>
        <w:pStyle w:val="a3"/>
        <w:spacing w:before="0" w:line="20" w:lineRule="atLeast"/>
        <w:ind w:left="57" w:right="57"/>
        <w:jc w:val="both"/>
        <w:rPr>
          <w:rFonts w:ascii="Times New Roman" w:hAnsi="Times New Roman"/>
          <w:sz w:val="24"/>
          <w:szCs w:val="24"/>
        </w:rPr>
      </w:pPr>
      <w:r>
        <w:rPr>
          <w:rFonts w:ascii="Times New Roman" w:hAnsi="Times New Roman"/>
          <w:sz w:val="24"/>
          <w:szCs w:val="24"/>
        </w:rPr>
        <w:t>41. Споживач зобов’язаний:</w:t>
      </w:r>
    </w:p>
    <w:p w14:paraId="5F612DD6" w14:textId="77777777" w:rsidR="006C01FD" w:rsidRDefault="006C01FD" w:rsidP="006C01FD">
      <w:pPr>
        <w:pStyle w:val="a3"/>
        <w:spacing w:before="0" w:line="20" w:lineRule="atLeast"/>
        <w:ind w:left="57" w:right="57"/>
        <w:jc w:val="both"/>
        <w:rPr>
          <w:rFonts w:ascii="Times New Roman" w:hAnsi="Times New Roman"/>
          <w:sz w:val="24"/>
          <w:szCs w:val="24"/>
        </w:rPr>
      </w:pPr>
      <w:r>
        <w:rPr>
          <w:rFonts w:ascii="Times New Roman" w:hAnsi="Times New Roman"/>
          <w:sz w:val="24"/>
          <w:szCs w:val="24"/>
        </w:rPr>
        <w:t>1) своєчасно вживати заходів до усунення виявлених неполадок, пов’язаних з отриманням послуги, що виникли з його вини;</w:t>
      </w:r>
    </w:p>
    <w:p w14:paraId="2E284D20" w14:textId="77777777" w:rsidR="006C01FD" w:rsidRDefault="006C01FD" w:rsidP="006C01FD">
      <w:pPr>
        <w:pStyle w:val="a3"/>
        <w:spacing w:before="0" w:line="20" w:lineRule="atLeast"/>
        <w:ind w:left="57" w:right="57"/>
        <w:jc w:val="both"/>
        <w:rPr>
          <w:rFonts w:ascii="Times New Roman" w:hAnsi="Times New Roman"/>
          <w:sz w:val="24"/>
          <w:szCs w:val="24"/>
        </w:rPr>
      </w:pPr>
      <w:r>
        <w:rPr>
          <w:rFonts w:ascii="Times New Roman" w:hAnsi="Times New Roman"/>
          <w:sz w:val="24"/>
          <w:szCs w:val="24"/>
        </w:rPr>
        <w:t>2) забезпечувати цілісність обладнання приладів (вузлів) обліку послуги відповідно до умов цього договору та не втручатися в їх роботу;</w:t>
      </w:r>
    </w:p>
    <w:p w14:paraId="5B238B0E" w14:textId="77777777" w:rsidR="006C01FD" w:rsidRDefault="006C01FD" w:rsidP="006C01FD">
      <w:pPr>
        <w:pStyle w:val="a3"/>
        <w:spacing w:before="0" w:line="20" w:lineRule="atLeast"/>
        <w:ind w:left="57" w:right="57"/>
        <w:jc w:val="both"/>
        <w:rPr>
          <w:rFonts w:ascii="Times New Roman" w:hAnsi="Times New Roman"/>
          <w:sz w:val="24"/>
          <w:szCs w:val="24"/>
        </w:rPr>
      </w:pPr>
      <w:r>
        <w:rPr>
          <w:rFonts w:ascii="Times New Roman" w:hAnsi="Times New Roman"/>
          <w:sz w:val="24"/>
          <w:szCs w:val="24"/>
        </w:rPr>
        <w:t>3) оплачувати надану послугу за ціною/тарифом, встановленими відповідно до законодавства, а також вносити плату за абонентське обслуговування у строки, встановлені цим договором;</w:t>
      </w:r>
    </w:p>
    <w:p w14:paraId="7D9A8E65" w14:textId="77777777" w:rsidR="006C01FD" w:rsidRDefault="006C01FD" w:rsidP="006C01FD">
      <w:pPr>
        <w:pStyle w:val="a3"/>
        <w:spacing w:before="0" w:line="20" w:lineRule="atLeast"/>
        <w:ind w:left="57" w:right="57"/>
        <w:jc w:val="both"/>
        <w:rPr>
          <w:rFonts w:ascii="Times New Roman" w:hAnsi="Times New Roman"/>
          <w:sz w:val="24"/>
          <w:szCs w:val="24"/>
        </w:rPr>
      </w:pPr>
      <w:r>
        <w:rPr>
          <w:rFonts w:ascii="Times New Roman" w:hAnsi="Times New Roman"/>
          <w:sz w:val="24"/>
          <w:szCs w:val="24"/>
        </w:rPr>
        <w:t>4) дотримуватися правил безпеки, зокрема пожежної та газової, санітарних норм;</w:t>
      </w:r>
    </w:p>
    <w:p w14:paraId="2D55B1A1" w14:textId="77777777" w:rsidR="006C01FD" w:rsidRDefault="006C01FD" w:rsidP="006C01FD">
      <w:pPr>
        <w:pStyle w:val="a3"/>
        <w:spacing w:before="0" w:line="20" w:lineRule="atLeast"/>
        <w:ind w:left="57" w:right="57"/>
        <w:jc w:val="both"/>
        <w:rPr>
          <w:rFonts w:ascii="Times New Roman" w:hAnsi="Times New Roman"/>
          <w:sz w:val="24"/>
          <w:szCs w:val="24"/>
        </w:rPr>
      </w:pPr>
      <w:r>
        <w:rPr>
          <w:rFonts w:ascii="Times New Roman" w:hAnsi="Times New Roman"/>
          <w:sz w:val="24"/>
          <w:szCs w:val="24"/>
        </w:rPr>
        <w:t>5) допускати виконавця або його представників у своє житло (інший об’єкт нерухомого майна) для перевірки показань вузлів розподільного обліку/ приладів-розподілювачів теплової енергії у порядку, визначеному законом і цим договором;</w:t>
      </w:r>
    </w:p>
    <w:p w14:paraId="4B8C278F" w14:textId="77777777" w:rsidR="006C01FD" w:rsidRDefault="006C01FD" w:rsidP="006C01FD">
      <w:pPr>
        <w:pStyle w:val="a3"/>
        <w:spacing w:before="0" w:line="20" w:lineRule="atLeast"/>
        <w:ind w:left="57" w:right="57"/>
        <w:jc w:val="both"/>
        <w:rPr>
          <w:rFonts w:ascii="Times New Roman" w:hAnsi="Times New Roman"/>
          <w:sz w:val="24"/>
          <w:szCs w:val="24"/>
        </w:rPr>
      </w:pPr>
      <w:r>
        <w:rPr>
          <w:rFonts w:ascii="Times New Roman" w:hAnsi="Times New Roman"/>
          <w:sz w:val="24"/>
          <w:szCs w:val="24"/>
        </w:rPr>
        <w:t>6) у разі несвоєчасного здійснення платежу за послугу сплачувати пеню в розмірі, встановленому цим договором;</w:t>
      </w:r>
    </w:p>
    <w:p w14:paraId="5AD66A05" w14:textId="77777777" w:rsidR="006C01FD" w:rsidRDefault="006C01FD" w:rsidP="006C01FD">
      <w:pPr>
        <w:pStyle w:val="a3"/>
        <w:spacing w:before="0" w:line="20" w:lineRule="atLeast"/>
        <w:ind w:left="57" w:right="57"/>
        <w:jc w:val="both"/>
        <w:rPr>
          <w:rFonts w:ascii="Times New Roman" w:hAnsi="Times New Roman"/>
          <w:sz w:val="24"/>
          <w:szCs w:val="24"/>
        </w:rPr>
      </w:pPr>
      <w:r>
        <w:rPr>
          <w:rFonts w:ascii="Times New Roman" w:hAnsi="Times New Roman"/>
          <w:sz w:val="24"/>
          <w:szCs w:val="24"/>
        </w:rPr>
        <w:t>7) надавати виконавцю покази наявних вузлів розподільного обліку/приладів-розподілювачів теплової енергії, що забезпечують індивідуальний облік споживання послуги у приміщенні споживача в порядку та строки, визначені цим договором.</w:t>
      </w:r>
    </w:p>
    <w:p w14:paraId="6EAE302F" w14:textId="77777777" w:rsidR="006C01FD" w:rsidRDefault="006C01FD" w:rsidP="006C01FD">
      <w:pPr>
        <w:pStyle w:val="a3"/>
        <w:spacing w:before="0" w:line="20" w:lineRule="atLeast"/>
        <w:ind w:left="57" w:right="57"/>
        <w:jc w:val="both"/>
        <w:rPr>
          <w:rFonts w:ascii="Times New Roman" w:hAnsi="Times New Roman"/>
          <w:sz w:val="24"/>
          <w:szCs w:val="24"/>
        </w:rPr>
      </w:pPr>
      <w:r>
        <w:rPr>
          <w:rFonts w:ascii="Times New Roman" w:hAnsi="Times New Roman"/>
          <w:sz w:val="24"/>
          <w:szCs w:val="24"/>
        </w:rPr>
        <w:t>8) власним коштом проводити ремонт та заміну санітарно-технічних приладів і пристроїв, обладнання, іншого спільного майна, пошкодженого з його вини, яка доведена в установленому законом порядку;</w:t>
      </w:r>
    </w:p>
    <w:p w14:paraId="2B7B6A45" w14:textId="77777777" w:rsidR="006C01FD" w:rsidRDefault="006C01FD" w:rsidP="006C01FD">
      <w:pPr>
        <w:pStyle w:val="a3"/>
        <w:spacing w:before="0" w:line="20" w:lineRule="atLeast"/>
        <w:ind w:left="57" w:right="57"/>
        <w:jc w:val="both"/>
        <w:rPr>
          <w:rFonts w:ascii="Times New Roman" w:hAnsi="Times New Roman"/>
          <w:sz w:val="24"/>
          <w:szCs w:val="24"/>
        </w:rPr>
      </w:pPr>
      <w:r>
        <w:rPr>
          <w:rFonts w:ascii="Times New Roman" w:hAnsi="Times New Roman"/>
          <w:sz w:val="24"/>
          <w:szCs w:val="24"/>
        </w:rPr>
        <w:t>9) дотримуватися вимог житлового та містобудівного законодавства (не допускати втручання у внутрішньобудинкову систему теплопостачання, її переобладнання) під час проведення ремонту чи реконструкції житла (іншого об’єкта нерухомого майна), не допускати порушення законних прав та інтересів інших учасників відносин у сфері житлово-комунальних послуг;</w:t>
      </w:r>
    </w:p>
    <w:p w14:paraId="38A8A1D3" w14:textId="77777777" w:rsidR="006C01FD" w:rsidRDefault="006C01FD" w:rsidP="006C01FD">
      <w:pPr>
        <w:pStyle w:val="a3"/>
        <w:spacing w:before="0" w:line="20" w:lineRule="atLeast"/>
        <w:ind w:left="57" w:right="57"/>
        <w:jc w:val="both"/>
        <w:rPr>
          <w:rFonts w:ascii="Times New Roman" w:hAnsi="Times New Roman"/>
          <w:sz w:val="24"/>
          <w:szCs w:val="24"/>
        </w:rPr>
      </w:pPr>
      <w:r>
        <w:rPr>
          <w:rFonts w:ascii="Times New Roman" w:hAnsi="Times New Roman"/>
          <w:sz w:val="24"/>
          <w:szCs w:val="24"/>
        </w:rPr>
        <w:t>10) забезпечити своєчасну підготовку об’єктів, що перебувають у його власності (користуванні), до експлуатації в осінньо-зимовий період;</w:t>
      </w:r>
    </w:p>
    <w:p w14:paraId="3854DD71" w14:textId="77777777" w:rsidR="006C01FD" w:rsidRDefault="006C01FD" w:rsidP="006C01FD">
      <w:pPr>
        <w:pStyle w:val="a3"/>
        <w:spacing w:before="0" w:line="20" w:lineRule="atLeast"/>
        <w:ind w:left="57" w:right="57"/>
        <w:jc w:val="both"/>
        <w:rPr>
          <w:rFonts w:ascii="Times New Roman" w:hAnsi="Times New Roman"/>
          <w:sz w:val="24"/>
          <w:szCs w:val="24"/>
        </w:rPr>
      </w:pPr>
      <w:r>
        <w:rPr>
          <w:rFonts w:ascii="Times New Roman" w:hAnsi="Times New Roman"/>
          <w:sz w:val="24"/>
          <w:szCs w:val="24"/>
        </w:rPr>
        <w:t>11) у разі відключення його приміщення від систем (мереж) централізованого опалення (теплопостачання) в установленому законодавством порядку відшкодовувати частину обсягу теплової енергії на задоволення загальнобудинкових потреб на опалення, який складається з обсягу теплової енергії на опалення місць загального користування і допоміжних приміщень будинку та обсягу теплової енергії на забезпечення функціонування внутрішньобудинкових систем опалення та гарячого водопостачання (за наявності циркуляції).</w:t>
      </w:r>
    </w:p>
    <w:p w14:paraId="2ABFFDF6" w14:textId="77777777" w:rsidR="006C01FD" w:rsidRDefault="006C01FD" w:rsidP="006C01FD">
      <w:pPr>
        <w:pStyle w:val="a3"/>
        <w:spacing w:before="0" w:line="20" w:lineRule="atLeast"/>
        <w:ind w:left="57" w:right="57"/>
        <w:jc w:val="both"/>
        <w:rPr>
          <w:rFonts w:ascii="Times New Roman" w:hAnsi="Times New Roman"/>
          <w:sz w:val="24"/>
          <w:szCs w:val="24"/>
        </w:rPr>
      </w:pPr>
      <w:r>
        <w:rPr>
          <w:rFonts w:ascii="Times New Roman" w:hAnsi="Times New Roman"/>
          <w:sz w:val="24"/>
          <w:szCs w:val="24"/>
        </w:rPr>
        <w:t>42. Виконавець має право:</w:t>
      </w:r>
    </w:p>
    <w:p w14:paraId="227E8BE7" w14:textId="77777777" w:rsidR="006C01FD" w:rsidRDefault="006C01FD" w:rsidP="006C01FD">
      <w:pPr>
        <w:pStyle w:val="a3"/>
        <w:spacing w:before="0" w:line="20" w:lineRule="atLeast"/>
        <w:ind w:left="57" w:right="57"/>
        <w:jc w:val="both"/>
        <w:rPr>
          <w:rFonts w:ascii="Times New Roman" w:hAnsi="Times New Roman"/>
          <w:sz w:val="24"/>
          <w:szCs w:val="24"/>
        </w:rPr>
      </w:pPr>
      <w:r>
        <w:rPr>
          <w:rFonts w:ascii="Times New Roman" w:hAnsi="Times New Roman"/>
          <w:sz w:val="24"/>
          <w:szCs w:val="24"/>
        </w:rPr>
        <w:lastRenderedPageBreak/>
        <w:t>1) вимагати від споживача дотримання вимог правил експлуатації житлових приміщень, санітарно-гігієнічних правил і правил пожежної безпеки, інших нормативно-правових актів у сфері комунальних послуг;</w:t>
      </w:r>
    </w:p>
    <w:p w14:paraId="6BC9E5F9" w14:textId="77777777" w:rsidR="006C01FD" w:rsidRDefault="006C01FD" w:rsidP="006C01FD">
      <w:pPr>
        <w:pStyle w:val="a3"/>
        <w:spacing w:before="0" w:line="20" w:lineRule="atLeast"/>
        <w:ind w:left="57" w:right="57"/>
        <w:jc w:val="both"/>
        <w:rPr>
          <w:rFonts w:ascii="Times New Roman" w:hAnsi="Times New Roman"/>
          <w:sz w:val="24"/>
          <w:szCs w:val="24"/>
        </w:rPr>
      </w:pPr>
      <w:r>
        <w:rPr>
          <w:rFonts w:ascii="Times New Roman" w:hAnsi="Times New Roman"/>
          <w:sz w:val="24"/>
          <w:szCs w:val="24"/>
        </w:rPr>
        <w:t>2) вимагати від споживача своєчасного проведення робіт з усунення виявлених неполадок, пов’язаних з отриманням послуги, що виникли з вини споживача, або відшкодування вартості таких робіт, якщо їх проводив виконавець;</w:t>
      </w:r>
    </w:p>
    <w:p w14:paraId="3B885F1E" w14:textId="77777777" w:rsidR="006C01FD" w:rsidRDefault="006C01FD" w:rsidP="006C01FD">
      <w:pPr>
        <w:pStyle w:val="a3"/>
        <w:spacing w:before="0" w:line="20" w:lineRule="atLeast"/>
        <w:ind w:left="57" w:right="57"/>
        <w:jc w:val="both"/>
        <w:rPr>
          <w:rFonts w:ascii="Times New Roman" w:hAnsi="Times New Roman"/>
          <w:sz w:val="24"/>
          <w:szCs w:val="24"/>
        </w:rPr>
      </w:pPr>
      <w:r>
        <w:rPr>
          <w:rFonts w:ascii="Times New Roman" w:hAnsi="Times New Roman"/>
          <w:sz w:val="24"/>
          <w:szCs w:val="24"/>
        </w:rPr>
        <w:t>3) доступу до житла, інших об’єктів нерухомого майна і приміщень споживача для перевірки стану і зняття показань вузлів обліку, що забезпечують облік споживання послуги в будинку і приміщенні споживача, в порядку, визначеному законом і цим договором;</w:t>
      </w:r>
    </w:p>
    <w:p w14:paraId="79B5DDD5" w14:textId="77777777" w:rsidR="006C01FD" w:rsidRDefault="006C01FD" w:rsidP="006C01FD">
      <w:pPr>
        <w:pStyle w:val="a3"/>
        <w:spacing w:before="0" w:line="20" w:lineRule="atLeast"/>
        <w:ind w:left="57" w:right="57"/>
        <w:jc w:val="both"/>
        <w:rPr>
          <w:rFonts w:ascii="Times New Roman" w:hAnsi="Times New Roman"/>
          <w:sz w:val="24"/>
          <w:szCs w:val="24"/>
        </w:rPr>
      </w:pPr>
      <w:r>
        <w:rPr>
          <w:rFonts w:ascii="Times New Roman" w:hAnsi="Times New Roman"/>
          <w:sz w:val="24"/>
          <w:szCs w:val="24"/>
        </w:rPr>
        <w:t>4) обмежити/припинити надання послуги в разі її неоплати або оплати не в повному обсязі в порядку і строки, встановлені Законом України “Про житлово-комунальні послуги” та цим договором, крім випадків, коли якість та/або кількість послуги не відповідає умовам цього договору;</w:t>
      </w:r>
    </w:p>
    <w:p w14:paraId="510C2FB6" w14:textId="77777777" w:rsidR="006C01FD" w:rsidRDefault="006C01FD" w:rsidP="006C01FD">
      <w:pPr>
        <w:pStyle w:val="a3"/>
        <w:spacing w:before="0" w:line="20" w:lineRule="atLeast"/>
        <w:ind w:left="57" w:right="57"/>
        <w:jc w:val="both"/>
        <w:rPr>
          <w:rFonts w:ascii="Times New Roman" w:hAnsi="Times New Roman"/>
          <w:sz w:val="24"/>
          <w:szCs w:val="24"/>
        </w:rPr>
      </w:pPr>
      <w:r>
        <w:rPr>
          <w:rFonts w:ascii="Times New Roman" w:hAnsi="Times New Roman"/>
          <w:sz w:val="24"/>
          <w:szCs w:val="24"/>
        </w:rPr>
        <w:t>5) звертатися до суду в разі порушення споживачем умов цього договору;</w:t>
      </w:r>
    </w:p>
    <w:p w14:paraId="5B8F325B" w14:textId="77777777" w:rsidR="006C01FD" w:rsidRDefault="006C01FD" w:rsidP="006C01FD">
      <w:pPr>
        <w:pStyle w:val="a3"/>
        <w:spacing w:before="0" w:line="20" w:lineRule="atLeast"/>
        <w:ind w:left="57" w:right="57"/>
        <w:jc w:val="both"/>
        <w:rPr>
          <w:rFonts w:ascii="Times New Roman" w:hAnsi="Times New Roman"/>
          <w:sz w:val="24"/>
          <w:szCs w:val="24"/>
        </w:rPr>
      </w:pPr>
      <w:r>
        <w:rPr>
          <w:rFonts w:ascii="Times New Roman" w:hAnsi="Times New Roman"/>
          <w:sz w:val="24"/>
          <w:szCs w:val="24"/>
        </w:rPr>
        <w:t>6) на відшкодування збитків у разі наявності порушень у роботі теплового обладнання споживача, що призвели до перебоїв у технологічному процесі постачання теплової енергії.</w:t>
      </w:r>
    </w:p>
    <w:p w14:paraId="1F8BB3B6" w14:textId="77777777" w:rsidR="006C01FD" w:rsidRDefault="006C01FD" w:rsidP="006C01FD">
      <w:pPr>
        <w:pStyle w:val="a3"/>
        <w:spacing w:before="0" w:line="20" w:lineRule="atLeast"/>
        <w:ind w:left="57" w:right="57"/>
        <w:jc w:val="both"/>
        <w:rPr>
          <w:rFonts w:ascii="Times New Roman" w:hAnsi="Times New Roman"/>
          <w:sz w:val="24"/>
          <w:szCs w:val="24"/>
        </w:rPr>
      </w:pPr>
      <w:r>
        <w:rPr>
          <w:rFonts w:ascii="Times New Roman" w:hAnsi="Times New Roman"/>
          <w:sz w:val="24"/>
          <w:szCs w:val="24"/>
        </w:rPr>
        <w:t>43. Виконавець зобов’язаний:</w:t>
      </w:r>
    </w:p>
    <w:p w14:paraId="4D7A211C" w14:textId="77777777" w:rsidR="006C01FD" w:rsidRDefault="006C01FD" w:rsidP="006C01FD">
      <w:pPr>
        <w:pStyle w:val="a3"/>
        <w:spacing w:before="0" w:line="20" w:lineRule="atLeast"/>
        <w:ind w:left="57" w:right="57"/>
        <w:jc w:val="both"/>
        <w:rPr>
          <w:rFonts w:ascii="Times New Roman" w:hAnsi="Times New Roman"/>
          <w:sz w:val="24"/>
          <w:szCs w:val="24"/>
        </w:rPr>
      </w:pPr>
      <w:r>
        <w:rPr>
          <w:rFonts w:ascii="Times New Roman" w:hAnsi="Times New Roman"/>
          <w:sz w:val="24"/>
          <w:szCs w:val="24"/>
        </w:rPr>
        <w:t>1) забезпечувати своєчасність надання, безперервність і відповідну якість послуги згідно із законодавством та умовами цього договору, зокрема шляхом створення системи управління якістю відповідно до національних або міжнародних стандартів;</w:t>
      </w:r>
    </w:p>
    <w:p w14:paraId="615520C3" w14:textId="77777777" w:rsidR="006C01FD" w:rsidRDefault="006C01FD" w:rsidP="006C01FD">
      <w:pPr>
        <w:pStyle w:val="a3"/>
        <w:spacing w:before="0" w:line="20" w:lineRule="atLeast"/>
        <w:ind w:left="57" w:right="57"/>
        <w:jc w:val="both"/>
        <w:rPr>
          <w:rFonts w:ascii="Times New Roman" w:hAnsi="Times New Roman"/>
          <w:sz w:val="24"/>
          <w:szCs w:val="24"/>
        </w:rPr>
      </w:pPr>
      <w:r>
        <w:rPr>
          <w:rFonts w:ascii="Times New Roman" w:hAnsi="Times New Roman"/>
          <w:sz w:val="24"/>
          <w:szCs w:val="24"/>
        </w:rPr>
        <w:t>2) забезпечити надійне постачання обсягів теплової енергії відповідно до умов договору;</w:t>
      </w:r>
    </w:p>
    <w:p w14:paraId="19D6C0C5" w14:textId="77777777" w:rsidR="006C01FD" w:rsidRDefault="006C01FD" w:rsidP="006C01FD">
      <w:pPr>
        <w:pStyle w:val="a3"/>
        <w:spacing w:before="0" w:line="20" w:lineRule="atLeast"/>
        <w:ind w:left="57" w:right="57"/>
        <w:jc w:val="both"/>
        <w:rPr>
          <w:rFonts w:ascii="Times New Roman" w:hAnsi="Times New Roman"/>
          <w:sz w:val="24"/>
          <w:szCs w:val="24"/>
        </w:rPr>
      </w:pPr>
      <w:r>
        <w:rPr>
          <w:rFonts w:ascii="Times New Roman" w:hAnsi="Times New Roman"/>
          <w:sz w:val="24"/>
          <w:szCs w:val="24"/>
        </w:rPr>
        <w:t>3) без додаткової оплати надавати споживачу в установленому законодавством порядку необхідну інформацію про ціну/тариф, загальну вартість місячного платежу, структуру ціни/тарифу, норми споживання та порядок надання послуги, її споживчі властивості, а також іншу інформацію, передбачену законодавством;</w:t>
      </w:r>
    </w:p>
    <w:p w14:paraId="5EADF691" w14:textId="77777777" w:rsidR="006C01FD" w:rsidRDefault="006C01FD" w:rsidP="006C01FD">
      <w:pPr>
        <w:pStyle w:val="a3"/>
        <w:spacing w:before="0" w:line="20" w:lineRule="atLeast"/>
        <w:ind w:left="57" w:right="57"/>
        <w:jc w:val="both"/>
        <w:rPr>
          <w:rFonts w:ascii="Times New Roman" w:hAnsi="Times New Roman"/>
          <w:sz w:val="24"/>
          <w:szCs w:val="24"/>
        </w:rPr>
      </w:pPr>
      <w:r>
        <w:rPr>
          <w:rFonts w:ascii="Times New Roman" w:hAnsi="Times New Roman"/>
          <w:sz w:val="24"/>
          <w:szCs w:val="24"/>
        </w:rPr>
        <w:t>4) своєчасно проводити підготовку об’єктів, що забезпечують надання послуги та перебувають у його власності (користуванні), до експлуатації в осінньо-зимовий період;</w:t>
      </w:r>
    </w:p>
    <w:p w14:paraId="52D910EF" w14:textId="77777777" w:rsidR="006C01FD" w:rsidRDefault="006C01FD" w:rsidP="006C01FD">
      <w:pPr>
        <w:pStyle w:val="a3"/>
        <w:spacing w:before="0" w:line="20" w:lineRule="atLeast"/>
        <w:ind w:left="57" w:right="57"/>
        <w:jc w:val="both"/>
        <w:rPr>
          <w:rFonts w:ascii="Times New Roman" w:hAnsi="Times New Roman"/>
          <w:sz w:val="24"/>
          <w:szCs w:val="24"/>
        </w:rPr>
      </w:pPr>
      <w:r>
        <w:rPr>
          <w:rFonts w:ascii="Times New Roman" w:hAnsi="Times New Roman"/>
          <w:sz w:val="24"/>
          <w:szCs w:val="24"/>
        </w:rPr>
        <w:t>5) розглядати у визначений законодавством строк претензії та скарги споживача і проводити відповідні перерахунки розміру плати за послугу в разі її ненадання, надання не в повному обсязі, несвоєчасно або надання послуги неналежної якості, а також в інших випадках, визначених цим договором;</w:t>
      </w:r>
    </w:p>
    <w:p w14:paraId="6C6B8F1E" w14:textId="77777777" w:rsidR="006C01FD" w:rsidRDefault="006C01FD" w:rsidP="006C01FD">
      <w:pPr>
        <w:pStyle w:val="a3"/>
        <w:spacing w:before="0" w:line="20" w:lineRule="atLeast"/>
        <w:ind w:left="57" w:right="57"/>
        <w:jc w:val="both"/>
        <w:rPr>
          <w:rFonts w:ascii="Times New Roman" w:hAnsi="Times New Roman"/>
          <w:sz w:val="24"/>
          <w:szCs w:val="24"/>
        </w:rPr>
      </w:pPr>
      <w:r>
        <w:rPr>
          <w:rFonts w:ascii="Times New Roman" w:hAnsi="Times New Roman"/>
          <w:sz w:val="24"/>
          <w:szCs w:val="24"/>
        </w:rPr>
        <w:t>6) вживати заходів до ліквідації аварій, усунення порушень якості послуги, що сталися з вини виконавця або на об’єктах, що забезпечують надання послуги та перебувають у його власності (користуванні), у строки, встановлені законодавством;</w:t>
      </w:r>
    </w:p>
    <w:p w14:paraId="755E5A1F" w14:textId="77777777" w:rsidR="006C01FD" w:rsidRDefault="006C01FD" w:rsidP="006C01FD">
      <w:pPr>
        <w:pStyle w:val="a3"/>
        <w:spacing w:before="0" w:line="20" w:lineRule="atLeast"/>
        <w:ind w:left="57" w:right="57"/>
        <w:jc w:val="both"/>
        <w:rPr>
          <w:rFonts w:ascii="Times New Roman" w:hAnsi="Times New Roman"/>
          <w:sz w:val="24"/>
          <w:szCs w:val="24"/>
        </w:rPr>
      </w:pPr>
      <w:r>
        <w:rPr>
          <w:rFonts w:ascii="Times New Roman" w:hAnsi="Times New Roman"/>
          <w:sz w:val="24"/>
          <w:szCs w:val="24"/>
        </w:rPr>
        <w:t>7) виплачувати споживачу штраф за перевищення встановлених строків проведення аварійно-відновних робіт на об’єктах, що забезпечують надання послуги та перебувають у його власності (користуванні), у розмірі, визначеному цим договором;</w:t>
      </w:r>
    </w:p>
    <w:p w14:paraId="3FB44A94" w14:textId="77777777" w:rsidR="006C01FD" w:rsidRDefault="006C01FD" w:rsidP="006C01FD">
      <w:pPr>
        <w:pStyle w:val="a3"/>
        <w:spacing w:before="0" w:line="20" w:lineRule="atLeast"/>
        <w:ind w:left="57" w:right="57"/>
        <w:jc w:val="both"/>
        <w:rPr>
          <w:rFonts w:ascii="Times New Roman" w:hAnsi="Times New Roman"/>
          <w:sz w:val="24"/>
          <w:szCs w:val="24"/>
        </w:rPr>
      </w:pPr>
      <w:r>
        <w:rPr>
          <w:rFonts w:ascii="Times New Roman" w:hAnsi="Times New Roman"/>
          <w:sz w:val="24"/>
          <w:szCs w:val="24"/>
        </w:rPr>
        <w:t>8) своєчасно реагувати на виклики споживача, підписувати акти-претензії, вести облік вимог (претензій) споживача у зв’язку з порушенням порядку надання послуги;</w:t>
      </w:r>
    </w:p>
    <w:p w14:paraId="029DD83A" w14:textId="77777777" w:rsidR="006C01FD" w:rsidRDefault="006C01FD" w:rsidP="006C01FD">
      <w:pPr>
        <w:pStyle w:val="a3"/>
        <w:spacing w:before="0" w:line="20" w:lineRule="atLeast"/>
        <w:ind w:left="57" w:right="57"/>
        <w:jc w:val="both"/>
        <w:rPr>
          <w:rFonts w:ascii="Times New Roman" w:hAnsi="Times New Roman"/>
          <w:sz w:val="24"/>
          <w:szCs w:val="24"/>
        </w:rPr>
      </w:pPr>
      <w:r>
        <w:rPr>
          <w:rFonts w:ascii="Times New Roman" w:hAnsi="Times New Roman"/>
          <w:sz w:val="24"/>
          <w:szCs w:val="24"/>
        </w:rPr>
        <w:t>9) своєчасно та власним коштом проводити роботи з усунення виявлених неполадок, пов’язаних з наданням послуги, що виникли з його вини;</w:t>
      </w:r>
    </w:p>
    <w:p w14:paraId="7C7CCEFB" w14:textId="77777777" w:rsidR="006C01FD" w:rsidRDefault="006C01FD" w:rsidP="006C01FD">
      <w:pPr>
        <w:pStyle w:val="a3"/>
        <w:spacing w:before="0" w:line="20" w:lineRule="atLeast"/>
        <w:ind w:left="57" w:right="57"/>
        <w:jc w:val="both"/>
        <w:rPr>
          <w:rFonts w:ascii="Times New Roman" w:hAnsi="Times New Roman"/>
          <w:sz w:val="24"/>
          <w:szCs w:val="24"/>
        </w:rPr>
      </w:pPr>
      <w:r>
        <w:rPr>
          <w:rFonts w:ascii="Times New Roman" w:hAnsi="Times New Roman"/>
          <w:sz w:val="24"/>
          <w:szCs w:val="24"/>
        </w:rPr>
        <w:t>10) інформувати споживача про намір зміни цін/тарифів на послугу відповідно до Порядку інформування споживачів про намір зміни цін/тарифів на комунальні послуги з обґрунтуванням такої необхідності, затвердженого наказом Мінрегіону від 5 червня 2018 р. № 130;</w:t>
      </w:r>
    </w:p>
    <w:p w14:paraId="5B1D6FF1" w14:textId="77777777" w:rsidR="006C01FD" w:rsidRDefault="006C01FD" w:rsidP="006C01FD">
      <w:pPr>
        <w:pStyle w:val="a3"/>
        <w:spacing w:before="0" w:line="20" w:lineRule="atLeast"/>
        <w:ind w:left="57" w:right="57"/>
        <w:jc w:val="both"/>
        <w:rPr>
          <w:rFonts w:ascii="Times New Roman" w:hAnsi="Times New Roman"/>
          <w:sz w:val="24"/>
          <w:szCs w:val="24"/>
        </w:rPr>
      </w:pPr>
      <w:r>
        <w:rPr>
          <w:rFonts w:ascii="Times New Roman" w:hAnsi="Times New Roman"/>
          <w:sz w:val="24"/>
          <w:szCs w:val="24"/>
        </w:rPr>
        <w:t>11) здійснювати розподіл загальнобудинкового обсягу послуг між співвласниками багатоквартирного будинку у передбаченому законодавством та цим договором порядку;</w:t>
      </w:r>
    </w:p>
    <w:p w14:paraId="135C4B97" w14:textId="77777777" w:rsidR="006C01FD" w:rsidRDefault="006C01FD" w:rsidP="006C01FD">
      <w:pPr>
        <w:pStyle w:val="a3"/>
        <w:spacing w:before="0" w:line="20" w:lineRule="atLeast"/>
        <w:ind w:left="57" w:right="57"/>
        <w:jc w:val="both"/>
        <w:rPr>
          <w:rFonts w:ascii="Times New Roman" w:hAnsi="Times New Roman"/>
          <w:sz w:val="24"/>
          <w:szCs w:val="24"/>
        </w:rPr>
      </w:pPr>
      <w:r>
        <w:rPr>
          <w:rFonts w:ascii="Times New Roman" w:hAnsi="Times New Roman"/>
          <w:sz w:val="24"/>
          <w:szCs w:val="24"/>
        </w:rPr>
        <w:t>12) контролювати дотримання установлених міжповірочних інтервалів засобів вимірювальної техніки, які є складовою частиною вузла комерційного та розподільного обліку;</w:t>
      </w:r>
    </w:p>
    <w:p w14:paraId="56CCADEE" w14:textId="77777777" w:rsidR="006C01FD" w:rsidRDefault="006C01FD" w:rsidP="006C01FD">
      <w:pPr>
        <w:pStyle w:val="a3"/>
        <w:spacing w:before="0" w:line="20" w:lineRule="atLeast"/>
        <w:ind w:left="57" w:right="57"/>
        <w:jc w:val="both"/>
        <w:rPr>
          <w:rFonts w:ascii="Times New Roman" w:hAnsi="Times New Roman"/>
          <w:sz w:val="24"/>
          <w:szCs w:val="24"/>
        </w:rPr>
      </w:pPr>
      <w:r>
        <w:rPr>
          <w:rFonts w:ascii="Times New Roman" w:hAnsi="Times New Roman"/>
          <w:sz w:val="24"/>
          <w:szCs w:val="24"/>
        </w:rPr>
        <w:t>13) надсилати протягом п’яти робочих днів управителю або відповідним виконавцям скарги споживачів щодо надання комунальних послуг у разі, коли вирішення таких питань належить до повноважень управителя або інших виконавців послуг.</w:t>
      </w:r>
    </w:p>
    <w:p w14:paraId="053967A5" w14:textId="77777777" w:rsidR="006C01FD" w:rsidRDefault="006C01FD" w:rsidP="006C01FD">
      <w:pPr>
        <w:pStyle w:val="a5"/>
        <w:spacing w:before="0" w:after="0" w:line="20" w:lineRule="atLeast"/>
        <w:ind w:left="57" w:right="57"/>
        <w:rPr>
          <w:rFonts w:ascii="Times New Roman" w:hAnsi="Times New Roman"/>
          <w:b w:val="0"/>
          <w:sz w:val="24"/>
          <w:szCs w:val="24"/>
        </w:rPr>
      </w:pPr>
      <w:r>
        <w:rPr>
          <w:rFonts w:ascii="Times New Roman" w:hAnsi="Times New Roman"/>
          <w:b w:val="0"/>
          <w:sz w:val="24"/>
          <w:szCs w:val="24"/>
        </w:rPr>
        <w:t>Відповідальність сторін за порушення договору</w:t>
      </w:r>
    </w:p>
    <w:p w14:paraId="0649D2CD" w14:textId="77777777" w:rsidR="006C01FD" w:rsidRDefault="006C01FD" w:rsidP="006C01FD">
      <w:pPr>
        <w:pStyle w:val="a3"/>
        <w:spacing w:before="0" w:line="20" w:lineRule="atLeast"/>
        <w:ind w:left="57" w:right="57"/>
        <w:jc w:val="both"/>
        <w:rPr>
          <w:rFonts w:ascii="Times New Roman" w:hAnsi="Times New Roman"/>
          <w:sz w:val="24"/>
          <w:szCs w:val="24"/>
        </w:rPr>
      </w:pPr>
      <w:r>
        <w:rPr>
          <w:rFonts w:ascii="Times New Roman" w:hAnsi="Times New Roman"/>
          <w:sz w:val="24"/>
          <w:szCs w:val="24"/>
        </w:rPr>
        <w:t>44. Сторони несуть відповідальність за невиконання умов цього договору відповідно до цього договору або закону.</w:t>
      </w:r>
    </w:p>
    <w:p w14:paraId="5928BC3E" w14:textId="77777777" w:rsidR="006C01FD" w:rsidRDefault="006C01FD" w:rsidP="006C01FD">
      <w:pPr>
        <w:pStyle w:val="a3"/>
        <w:spacing w:before="0" w:line="20" w:lineRule="atLeast"/>
        <w:ind w:left="57" w:right="57"/>
        <w:jc w:val="both"/>
        <w:rPr>
          <w:rFonts w:ascii="Times New Roman" w:hAnsi="Times New Roman"/>
          <w:sz w:val="24"/>
          <w:szCs w:val="24"/>
        </w:rPr>
      </w:pPr>
      <w:r>
        <w:rPr>
          <w:rFonts w:ascii="Times New Roman" w:hAnsi="Times New Roman"/>
          <w:sz w:val="24"/>
          <w:szCs w:val="24"/>
        </w:rPr>
        <w:t>45. У разі несвоєчасного здійснення платежів споживач зобов’язаний сплатити пеню в розмірі 0,01 відсотка суми боргу за кожен день прострочення. Загальни</w:t>
      </w:r>
      <w:r w:rsidR="00915F91">
        <w:rPr>
          <w:rFonts w:ascii="Times New Roman" w:hAnsi="Times New Roman"/>
          <w:sz w:val="24"/>
          <w:szCs w:val="24"/>
        </w:rPr>
        <w:t xml:space="preserve">й розмір сплаченої пені не може </w:t>
      </w:r>
      <w:r>
        <w:rPr>
          <w:rFonts w:ascii="Times New Roman" w:hAnsi="Times New Roman"/>
          <w:sz w:val="24"/>
          <w:szCs w:val="24"/>
        </w:rPr>
        <w:t>перевищувати100 відсотків загальної суми боргу.</w:t>
      </w:r>
    </w:p>
    <w:p w14:paraId="0ACA7217" w14:textId="77777777" w:rsidR="006C01FD" w:rsidRDefault="006C01FD" w:rsidP="006C01FD">
      <w:pPr>
        <w:pStyle w:val="a3"/>
        <w:spacing w:before="0" w:line="20" w:lineRule="atLeast"/>
        <w:ind w:left="57" w:right="57"/>
        <w:jc w:val="both"/>
        <w:rPr>
          <w:rFonts w:ascii="Times New Roman" w:hAnsi="Times New Roman"/>
          <w:sz w:val="24"/>
          <w:szCs w:val="24"/>
        </w:rPr>
      </w:pPr>
      <w:r>
        <w:rPr>
          <w:rFonts w:ascii="Times New Roman" w:hAnsi="Times New Roman"/>
          <w:sz w:val="24"/>
          <w:szCs w:val="24"/>
        </w:rPr>
        <w:lastRenderedPageBreak/>
        <w:t>Нарахування пені починається з першого робочого дня, що настає за останнім днем граничного строку внесення плати за послугу.</w:t>
      </w:r>
    </w:p>
    <w:p w14:paraId="13878E7C" w14:textId="77777777" w:rsidR="006C01FD" w:rsidRDefault="006C01FD" w:rsidP="006C01FD">
      <w:pPr>
        <w:pStyle w:val="a3"/>
        <w:spacing w:before="0" w:line="20" w:lineRule="atLeast"/>
        <w:ind w:left="57" w:right="57"/>
        <w:jc w:val="both"/>
        <w:rPr>
          <w:rFonts w:ascii="Times New Roman" w:hAnsi="Times New Roman"/>
          <w:sz w:val="24"/>
          <w:szCs w:val="24"/>
        </w:rPr>
      </w:pPr>
      <w:r>
        <w:rPr>
          <w:rFonts w:ascii="Times New Roman" w:hAnsi="Times New Roman"/>
          <w:sz w:val="24"/>
          <w:szCs w:val="24"/>
        </w:rPr>
        <w:t xml:space="preserve">Пеня не нараховується за умови наявності заборгованості держави за надані населенню пільги та житлові субсидії та/або наявності у споживача заборгованості з оплати праці, підтвердженої належним чином. </w:t>
      </w:r>
    </w:p>
    <w:p w14:paraId="5271F261" w14:textId="77777777" w:rsidR="006C01FD" w:rsidRDefault="006C01FD" w:rsidP="006C01FD">
      <w:pPr>
        <w:pStyle w:val="a3"/>
        <w:spacing w:before="0" w:line="20" w:lineRule="atLeast"/>
        <w:ind w:left="57" w:right="57"/>
        <w:jc w:val="both"/>
        <w:rPr>
          <w:rFonts w:ascii="Times New Roman" w:hAnsi="Times New Roman"/>
          <w:sz w:val="24"/>
          <w:szCs w:val="24"/>
        </w:rPr>
      </w:pPr>
      <w:r>
        <w:rPr>
          <w:rFonts w:ascii="Times New Roman" w:hAnsi="Times New Roman"/>
          <w:sz w:val="24"/>
          <w:szCs w:val="24"/>
        </w:rPr>
        <w:t xml:space="preserve">46. У разі ненадання послуги, надання її не в повному обсязі або надання послуги неналежної якості виконавець зобов’язаний самостійно протягом місяця, що настає за розрахунковим, здійснити перерахунок вартості послуги за весь період її ненадання, надання не в повному обсязі або надання послуги неналежної якості відповідно до порядку, затвердженого Кабінетом Міністрів України, а також сплатити споживачеві неустойку (штраф) у розмірі 0,01 відсотка вартості середньодобового споживання послуги з постачання теплової енергії, визначеної за попередній опалювальний період (а у разі ненадання послуги у попередньому опалювальному періоді — за фактичний час споживання протягом поточного опалювального періоду, але не менше 30 днів), за кожен день ненадання послуги, надання її не в повному обсязі або надання послуги неналежної якості (за винятком нормативних строків проведення аварійно-відновних робіт або періоду, протягом якого здійснювалася ліквідація або усунення виявлених неполадок, пов’язаних з отриманням послуги, що виникли з вини споживача). </w:t>
      </w:r>
    </w:p>
    <w:p w14:paraId="786C4A14" w14:textId="77777777" w:rsidR="006C01FD" w:rsidRDefault="006C01FD" w:rsidP="006C01FD">
      <w:pPr>
        <w:pStyle w:val="a3"/>
        <w:spacing w:before="0" w:line="20" w:lineRule="atLeast"/>
        <w:ind w:left="57" w:right="57"/>
        <w:jc w:val="both"/>
        <w:rPr>
          <w:rFonts w:ascii="Times New Roman" w:hAnsi="Times New Roman"/>
          <w:sz w:val="24"/>
          <w:szCs w:val="24"/>
        </w:rPr>
      </w:pPr>
      <w:r>
        <w:rPr>
          <w:rFonts w:ascii="Times New Roman" w:hAnsi="Times New Roman"/>
          <w:sz w:val="24"/>
          <w:szCs w:val="24"/>
        </w:rPr>
        <w:t>47. Оформлення претензій споживача щодо ненадання послуги, надання її не в повному обсязі або надання послуги неналежної якості здійснюється в порядку, визначеному статтею 27 Закону України “Про житлово-комунальні послуги”.</w:t>
      </w:r>
    </w:p>
    <w:p w14:paraId="6D62CF1C" w14:textId="77777777" w:rsidR="006C01FD" w:rsidRDefault="006C01FD" w:rsidP="006C01FD">
      <w:pPr>
        <w:pStyle w:val="a3"/>
        <w:spacing w:before="0" w:line="20" w:lineRule="atLeast"/>
        <w:ind w:left="57" w:right="57"/>
        <w:jc w:val="both"/>
        <w:rPr>
          <w:rFonts w:ascii="Times New Roman" w:hAnsi="Times New Roman"/>
          <w:sz w:val="24"/>
          <w:szCs w:val="24"/>
        </w:rPr>
      </w:pPr>
      <w:r>
        <w:rPr>
          <w:rFonts w:ascii="Times New Roman" w:hAnsi="Times New Roman"/>
          <w:sz w:val="24"/>
          <w:szCs w:val="24"/>
        </w:rPr>
        <w:t xml:space="preserve">Перевірка відповідності якості надання послуги здійснюється відповідно до Порядку проведення перевірки відповідності якості надання деяких комунальних послуг та послуг з управління багатоквартирним будинком параметрам, передбаченим договором про надання відповідних послуг, затвердженого постановою Кабінету Міністрів України від </w:t>
      </w:r>
      <w:r>
        <w:rPr>
          <w:rFonts w:ascii="Times New Roman" w:hAnsi="Times New Roman"/>
          <w:sz w:val="24"/>
          <w:szCs w:val="24"/>
        </w:rPr>
        <w:br/>
        <w:t>27 грудня 2018 р. № 1145 (Офіційний вісник України, 2019 р., № 4, ст. 133).</w:t>
      </w:r>
    </w:p>
    <w:p w14:paraId="02B04A1B" w14:textId="77777777" w:rsidR="006C01FD" w:rsidRDefault="006C01FD" w:rsidP="006C01FD">
      <w:pPr>
        <w:pStyle w:val="a3"/>
        <w:spacing w:before="0" w:line="20" w:lineRule="atLeast"/>
        <w:ind w:left="57" w:right="57"/>
        <w:jc w:val="both"/>
        <w:rPr>
          <w:rFonts w:ascii="Times New Roman" w:hAnsi="Times New Roman"/>
          <w:sz w:val="24"/>
          <w:szCs w:val="24"/>
        </w:rPr>
      </w:pPr>
      <w:r>
        <w:rPr>
          <w:rFonts w:ascii="Times New Roman" w:hAnsi="Times New Roman"/>
          <w:sz w:val="24"/>
          <w:szCs w:val="24"/>
        </w:rPr>
        <w:t>Виконавець зобов’язаний прибути на виклик споживача для перевірки якості надання послуги у строк не пізніше ніж протягом однієї доби з моменту отримання відповідного повідомлення споживача.</w:t>
      </w:r>
    </w:p>
    <w:p w14:paraId="401794B2" w14:textId="77777777" w:rsidR="006C01FD" w:rsidRDefault="006C01FD" w:rsidP="006C01FD">
      <w:pPr>
        <w:pStyle w:val="a3"/>
        <w:spacing w:before="0" w:line="20" w:lineRule="atLeast"/>
        <w:ind w:left="57" w:right="57"/>
        <w:jc w:val="both"/>
        <w:rPr>
          <w:rFonts w:ascii="Times New Roman" w:hAnsi="Times New Roman"/>
          <w:sz w:val="24"/>
          <w:szCs w:val="24"/>
        </w:rPr>
      </w:pPr>
      <w:r>
        <w:rPr>
          <w:rFonts w:ascii="Times New Roman" w:hAnsi="Times New Roman"/>
          <w:sz w:val="24"/>
          <w:szCs w:val="24"/>
        </w:rPr>
        <w:t>48. Виконавець не несе відповідальності за ненадання послуги, надання її не в повному обсязі або надання послуги неналежної якості, якщо доведе, що в точці обліку послуги її якість відповідала вимогам, установленим актами законодавства та цим договором.</w:t>
      </w:r>
    </w:p>
    <w:p w14:paraId="63B054EB" w14:textId="77777777" w:rsidR="006C01FD" w:rsidRDefault="006C01FD" w:rsidP="006C01FD">
      <w:pPr>
        <w:pStyle w:val="a3"/>
        <w:spacing w:before="0" w:line="20" w:lineRule="atLeast"/>
        <w:ind w:left="57" w:right="57"/>
        <w:jc w:val="both"/>
        <w:rPr>
          <w:rFonts w:ascii="Times New Roman" w:hAnsi="Times New Roman"/>
          <w:sz w:val="24"/>
          <w:szCs w:val="24"/>
        </w:rPr>
      </w:pPr>
      <w:r>
        <w:rPr>
          <w:rFonts w:ascii="Times New Roman" w:hAnsi="Times New Roman"/>
          <w:sz w:val="24"/>
          <w:szCs w:val="24"/>
        </w:rPr>
        <w:t>Виконавець не несе відповідальності за ненадання послуги, надання її не в повному обсязі або надання послуги неналежної якості під час перерв, передбачених частиною першою статті 16 Закону України “Про житлово-комунальні послуги”.</w:t>
      </w:r>
    </w:p>
    <w:p w14:paraId="7EB6AD8F" w14:textId="77777777" w:rsidR="006C01FD" w:rsidRDefault="006C01FD" w:rsidP="006C01FD">
      <w:pPr>
        <w:pStyle w:val="a3"/>
        <w:spacing w:before="0" w:line="20" w:lineRule="atLeast"/>
        <w:ind w:left="57" w:right="57"/>
        <w:jc w:val="both"/>
        <w:rPr>
          <w:rFonts w:ascii="Times New Roman" w:hAnsi="Times New Roman"/>
          <w:sz w:val="24"/>
          <w:szCs w:val="24"/>
        </w:rPr>
      </w:pPr>
      <w:r>
        <w:rPr>
          <w:rFonts w:ascii="Times New Roman" w:hAnsi="Times New Roman"/>
          <w:sz w:val="24"/>
          <w:szCs w:val="24"/>
        </w:rPr>
        <w:t xml:space="preserve">49. Виконавець має право обмежити (припинити) надання послуги споживачеві у разі непогашення в повному обсязі заборгованості з оплати спожитої послуги. </w:t>
      </w:r>
    </w:p>
    <w:p w14:paraId="412D4042" w14:textId="77777777" w:rsidR="006C01FD" w:rsidRDefault="006C01FD" w:rsidP="006C01FD">
      <w:pPr>
        <w:pStyle w:val="a3"/>
        <w:spacing w:before="0" w:line="20" w:lineRule="atLeast"/>
        <w:ind w:left="57" w:right="57"/>
        <w:jc w:val="both"/>
        <w:rPr>
          <w:rFonts w:ascii="Times New Roman" w:hAnsi="Times New Roman"/>
          <w:sz w:val="24"/>
          <w:szCs w:val="24"/>
        </w:rPr>
      </w:pPr>
      <w:r>
        <w:rPr>
          <w:rFonts w:ascii="Times New Roman" w:hAnsi="Times New Roman"/>
          <w:sz w:val="24"/>
          <w:szCs w:val="24"/>
        </w:rPr>
        <w:t>Виконавець надсилає споживачеві попередження про те, що у разі непогашення ним заборгованості надання послуги може бути обмежене (припинене) рекомендованим листом (з повідомленням про вручення) та шляхом повідомлення споживачеві через його особистий кабінет.</w:t>
      </w:r>
    </w:p>
    <w:p w14:paraId="000700D1" w14:textId="77777777" w:rsidR="006C01FD" w:rsidRDefault="006C01FD" w:rsidP="006C01FD">
      <w:pPr>
        <w:pStyle w:val="a3"/>
        <w:spacing w:before="0" w:line="20" w:lineRule="atLeast"/>
        <w:ind w:left="57" w:right="57"/>
        <w:jc w:val="both"/>
        <w:rPr>
          <w:rFonts w:ascii="Times New Roman" w:hAnsi="Times New Roman"/>
          <w:sz w:val="24"/>
          <w:szCs w:val="24"/>
        </w:rPr>
      </w:pPr>
      <w:r>
        <w:rPr>
          <w:rFonts w:ascii="Times New Roman" w:hAnsi="Times New Roman"/>
          <w:sz w:val="24"/>
          <w:szCs w:val="24"/>
        </w:rPr>
        <w:t>Таке попередження надсилається споживачеві не раніше наступного робочого дня після закінчення граничного строку оплати, визначеного законодавством та/або договором.</w:t>
      </w:r>
    </w:p>
    <w:p w14:paraId="27B7076D" w14:textId="77777777" w:rsidR="006C01FD" w:rsidRDefault="006C01FD" w:rsidP="006C01FD">
      <w:pPr>
        <w:pStyle w:val="a3"/>
        <w:spacing w:before="0" w:line="20" w:lineRule="atLeast"/>
        <w:ind w:left="57" w:right="57"/>
        <w:jc w:val="both"/>
        <w:rPr>
          <w:rFonts w:ascii="Times New Roman" w:hAnsi="Times New Roman"/>
          <w:sz w:val="24"/>
          <w:szCs w:val="24"/>
        </w:rPr>
      </w:pPr>
      <w:r>
        <w:rPr>
          <w:rFonts w:ascii="Times New Roman" w:hAnsi="Times New Roman"/>
          <w:sz w:val="24"/>
          <w:szCs w:val="24"/>
        </w:rPr>
        <w:t>Обмеження (припинення) надання послуги здійснюється виконавцем відповідно до частини четвертої статті 26 Закону України “Про житлово-комунальні послуги” протягом 30 днів з дня отримання споживачем попередження від виконавця.</w:t>
      </w:r>
    </w:p>
    <w:p w14:paraId="33A4AE9A" w14:textId="77777777" w:rsidR="006C01FD" w:rsidRDefault="006C01FD" w:rsidP="006C01FD">
      <w:pPr>
        <w:pStyle w:val="a3"/>
        <w:spacing w:before="0" w:line="20" w:lineRule="atLeast"/>
        <w:ind w:left="57" w:right="57"/>
        <w:jc w:val="both"/>
        <w:rPr>
          <w:rFonts w:ascii="Times New Roman" w:hAnsi="Times New Roman"/>
          <w:sz w:val="24"/>
          <w:szCs w:val="24"/>
        </w:rPr>
      </w:pPr>
      <w:r>
        <w:rPr>
          <w:rFonts w:ascii="Times New Roman" w:hAnsi="Times New Roman"/>
          <w:sz w:val="24"/>
          <w:szCs w:val="24"/>
        </w:rPr>
        <w:t>50. Постачання послуги у разі обмеження (припинення) її надання відновлюється в повному обсязі протягом наступного дня з дати повного погашення заборгованості за фактично спожиту послугу чи з дати укладення угоди про реструктуризацію заборгованості.</w:t>
      </w:r>
    </w:p>
    <w:p w14:paraId="4FCB0E6E" w14:textId="77777777" w:rsidR="006C01FD" w:rsidRDefault="006C01FD" w:rsidP="006C01FD">
      <w:pPr>
        <w:pStyle w:val="a3"/>
        <w:spacing w:before="0" w:line="20" w:lineRule="atLeast"/>
        <w:ind w:left="57" w:right="57"/>
        <w:jc w:val="both"/>
        <w:rPr>
          <w:rFonts w:ascii="Times New Roman" w:hAnsi="Times New Roman"/>
          <w:sz w:val="24"/>
          <w:szCs w:val="24"/>
        </w:rPr>
      </w:pPr>
      <w:r>
        <w:rPr>
          <w:rFonts w:ascii="Times New Roman" w:hAnsi="Times New Roman"/>
          <w:sz w:val="24"/>
          <w:szCs w:val="24"/>
        </w:rPr>
        <w:t>Витрати виконавця з обмеження (припинення) надання послуги та з відновлення її постачання у випадках, передбачених цим пунктом, покладаються на споживача, якому здійснювалося обмеження надання послуги, відповідно до кошторису витрат на відновлення надання послуги, складеного виконавцем.</w:t>
      </w:r>
    </w:p>
    <w:p w14:paraId="3BF56C8D" w14:textId="77777777" w:rsidR="00A43C66" w:rsidRDefault="00A43C66" w:rsidP="006C01FD">
      <w:pPr>
        <w:pStyle w:val="a3"/>
        <w:spacing w:before="0" w:line="20" w:lineRule="atLeast"/>
        <w:ind w:left="57" w:right="57" w:firstLine="0"/>
        <w:jc w:val="center"/>
        <w:rPr>
          <w:rFonts w:ascii="Times New Roman" w:hAnsi="Times New Roman"/>
          <w:sz w:val="24"/>
          <w:szCs w:val="24"/>
        </w:rPr>
      </w:pPr>
    </w:p>
    <w:p w14:paraId="515227DA" w14:textId="77777777" w:rsidR="006C01FD" w:rsidRPr="00A43C66" w:rsidRDefault="006C01FD" w:rsidP="006C01FD">
      <w:pPr>
        <w:pStyle w:val="a3"/>
        <w:spacing w:before="0" w:line="20" w:lineRule="atLeast"/>
        <w:ind w:left="57" w:right="57" w:firstLine="0"/>
        <w:jc w:val="center"/>
        <w:rPr>
          <w:rFonts w:ascii="Times New Roman" w:hAnsi="Times New Roman"/>
          <w:b/>
          <w:sz w:val="24"/>
          <w:szCs w:val="24"/>
        </w:rPr>
      </w:pPr>
      <w:r w:rsidRPr="00A43C66">
        <w:rPr>
          <w:rFonts w:ascii="Times New Roman" w:hAnsi="Times New Roman"/>
          <w:b/>
          <w:sz w:val="24"/>
          <w:szCs w:val="24"/>
        </w:rPr>
        <w:t xml:space="preserve">Строк дії договору, порядок і умови внесення </w:t>
      </w:r>
      <w:r w:rsidRPr="00A43C66">
        <w:rPr>
          <w:rFonts w:ascii="Times New Roman" w:hAnsi="Times New Roman"/>
          <w:b/>
          <w:sz w:val="24"/>
          <w:szCs w:val="24"/>
        </w:rPr>
        <w:br/>
        <w:t>до нього змін, продовження його дії</w:t>
      </w:r>
    </w:p>
    <w:p w14:paraId="57CFACBD" w14:textId="77777777" w:rsidR="006C01FD" w:rsidRDefault="006C01FD" w:rsidP="006C01FD">
      <w:pPr>
        <w:pStyle w:val="a3"/>
        <w:spacing w:before="0" w:line="20" w:lineRule="atLeast"/>
        <w:ind w:left="57" w:right="57"/>
        <w:jc w:val="both"/>
        <w:rPr>
          <w:rFonts w:ascii="Times New Roman" w:hAnsi="Times New Roman"/>
          <w:sz w:val="24"/>
          <w:szCs w:val="24"/>
        </w:rPr>
      </w:pPr>
      <w:r>
        <w:rPr>
          <w:rFonts w:ascii="Times New Roman" w:hAnsi="Times New Roman"/>
          <w:sz w:val="24"/>
          <w:szCs w:val="24"/>
        </w:rPr>
        <w:t>51. Цей договір набирає чинності з моменту акцептування його споживачем, але не раніше ніж через 30 днів з моменту опублікування і діє протягом одного року з дати набрання чинності.</w:t>
      </w:r>
    </w:p>
    <w:p w14:paraId="5522A0A1" w14:textId="77777777" w:rsidR="006C01FD" w:rsidRDefault="006C01FD" w:rsidP="006C01FD">
      <w:pPr>
        <w:pStyle w:val="a3"/>
        <w:spacing w:before="0" w:line="20" w:lineRule="atLeast"/>
        <w:ind w:left="57" w:right="57"/>
        <w:jc w:val="both"/>
        <w:rPr>
          <w:rFonts w:ascii="Times New Roman" w:hAnsi="Times New Roman"/>
          <w:sz w:val="24"/>
          <w:szCs w:val="24"/>
        </w:rPr>
      </w:pPr>
      <w:r>
        <w:rPr>
          <w:rFonts w:ascii="Times New Roman" w:hAnsi="Times New Roman"/>
          <w:sz w:val="24"/>
          <w:szCs w:val="24"/>
        </w:rPr>
        <w:lastRenderedPageBreak/>
        <w:t>52. Якщо за один місяць до закінчення строку дії цього договору жодна із сторін не повідомить письмово іншій стороні про відмову від договору, договір вважається продовженим на черговий однорічний строк.</w:t>
      </w:r>
    </w:p>
    <w:p w14:paraId="2C7935C1" w14:textId="77777777" w:rsidR="006C01FD" w:rsidRDefault="006C01FD" w:rsidP="006C01FD">
      <w:pPr>
        <w:pStyle w:val="a3"/>
        <w:spacing w:before="0" w:line="20" w:lineRule="atLeast"/>
        <w:ind w:left="57" w:right="57"/>
        <w:jc w:val="both"/>
        <w:rPr>
          <w:rFonts w:ascii="Times New Roman" w:hAnsi="Times New Roman"/>
          <w:sz w:val="24"/>
          <w:szCs w:val="24"/>
        </w:rPr>
      </w:pPr>
      <w:r>
        <w:rPr>
          <w:rFonts w:ascii="Times New Roman" w:hAnsi="Times New Roman"/>
          <w:sz w:val="24"/>
          <w:szCs w:val="24"/>
        </w:rPr>
        <w:t>53. Цей договір може бути розірваний у разі прийняття рішення співвласниками щодо зміни моделі договірних відносин відповідно до статті 14 Закону України “Про житлово-комунальні послуги”.</w:t>
      </w:r>
    </w:p>
    <w:p w14:paraId="410FEADB" w14:textId="77777777" w:rsidR="006C01FD" w:rsidRDefault="006C01FD" w:rsidP="006C01FD">
      <w:pPr>
        <w:pStyle w:val="a3"/>
        <w:spacing w:before="0" w:line="20" w:lineRule="atLeast"/>
        <w:ind w:left="57" w:right="57"/>
        <w:jc w:val="both"/>
        <w:rPr>
          <w:rFonts w:ascii="Times New Roman" w:hAnsi="Times New Roman"/>
          <w:sz w:val="24"/>
          <w:szCs w:val="24"/>
        </w:rPr>
      </w:pPr>
      <w:r>
        <w:rPr>
          <w:rFonts w:ascii="Times New Roman" w:hAnsi="Times New Roman"/>
          <w:sz w:val="24"/>
          <w:szCs w:val="24"/>
        </w:rPr>
        <w:t>54. У разі відключення приміщення споживача від систем (мереж) централізованого опалення (теплопостачання) в установленому законодавством порядку цей договір не припиняє своєї дії.</w:t>
      </w:r>
    </w:p>
    <w:p w14:paraId="1AB1A0D0" w14:textId="77777777" w:rsidR="006C01FD" w:rsidRDefault="006C01FD" w:rsidP="006C01FD">
      <w:pPr>
        <w:pStyle w:val="a3"/>
        <w:spacing w:before="0" w:line="20" w:lineRule="atLeast"/>
        <w:ind w:left="57" w:right="57"/>
        <w:jc w:val="both"/>
        <w:rPr>
          <w:rFonts w:ascii="Times New Roman" w:hAnsi="Times New Roman"/>
          <w:sz w:val="24"/>
          <w:szCs w:val="24"/>
        </w:rPr>
      </w:pPr>
      <w:r>
        <w:rPr>
          <w:rFonts w:ascii="Times New Roman" w:hAnsi="Times New Roman"/>
          <w:sz w:val="24"/>
          <w:szCs w:val="24"/>
        </w:rPr>
        <w:t>55. Припинення дії цього договору не звільняє сторони від обов’язку виконання зобов’язань, які на дату такого припинення залишилися невиконаними.</w:t>
      </w:r>
    </w:p>
    <w:p w14:paraId="2B730974" w14:textId="77777777" w:rsidR="00A43C66" w:rsidRDefault="00A43C66" w:rsidP="006C01FD">
      <w:pPr>
        <w:pStyle w:val="a5"/>
        <w:spacing w:before="0" w:after="0" w:line="20" w:lineRule="atLeast"/>
        <w:ind w:left="57" w:right="57"/>
        <w:rPr>
          <w:rFonts w:ascii="Times New Roman" w:hAnsi="Times New Roman"/>
          <w:b w:val="0"/>
          <w:sz w:val="24"/>
          <w:szCs w:val="24"/>
        </w:rPr>
      </w:pPr>
    </w:p>
    <w:p w14:paraId="773E8253" w14:textId="77777777" w:rsidR="006C01FD" w:rsidRPr="00A43C66" w:rsidRDefault="006C01FD" w:rsidP="006C01FD">
      <w:pPr>
        <w:pStyle w:val="a5"/>
        <w:spacing w:before="0" w:after="0" w:line="20" w:lineRule="atLeast"/>
        <w:ind w:left="57" w:right="57"/>
        <w:rPr>
          <w:rFonts w:ascii="Times New Roman" w:hAnsi="Times New Roman"/>
          <w:sz w:val="24"/>
          <w:szCs w:val="24"/>
        </w:rPr>
      </w:pPr>
      <w:r w:rsidRPr="00A43C66">
        <w:rPr>
          <w:rFonts w:ascii="Times New Roman" w:hAnsi="Times New Roman"/>
          <w:sz w:val="24"/>
          <w:szCs w:val="24"/>
        </w:rPr>
        <w:t>Прикінцеві положення</w:t>
      </w:r>
    </w:p>
    <w:p w14:paraId="341AAC87" w14:textId="6C2B8788" w:rsidR="006C01FD" w:rsidRDefault="006C01FD" w:rsidP="006C01FD">
      <w:pPr>
        <w:pStyle w:val="a3"/>
        <w:spacing w:before="0" w:line="20" w:lineRule="atLeast"/>
        <w:ind w:left="57" w:right="57"/>
        <w:jc w:val="both"/>
        <w:rPr>
          <w:rFonts w:ascii="Times New Roman" w:hAnsi="Times New Roman"/>
          <w:sz w:val="24"/>
          <w:szCs w:val="24"/>
        </w:rPr>
      </w:pPr>
      <w:r>
        <w:rPr>
          <w:rFonts w:ascii="Times New Roman" w:hAnsi="Times New Roman"/>
          <w:sz w:val="24"/>
          <w:szCs w:val="24"/>
        </w:rPr>
        <w:t>56. Повідомлення, документи та інформацію споживач надсилає виконавцю засобами зв’язку, зазначеними в розділі “Реквізити виконавця” цього договору. Виконавець надсилає повідомлення, документи та інформацію, що  передбачені цим договором, на поштову адресу приміщення споживача або іншими засобами зв’язку, зазначеними споживачем.</w:t>
      </w:r>
    </w:p>
    <w:p w14:paraId="6C8489F6" w14:textId="6D89FE45" w:rsidR="00E768DB" w:rsidRPr="003A67CE" w:rsidRDefault="00E768DB" w:rsidP="00E768DB">
      <w:pPr>
        <w:pStyle w:val="ShapkaDocumentu"/>
        <w:spacing w:after="0"/>
        <w:ind w:left="0"/>
        <w:jc w:val="both"/>
        <w:rPr>
          <w:rFonts w:ascii="Times New Roman" w:hAnsi="Times New Roman"/>
          <w:sz w:val="24"/>
        </w:rPr>
      </w:pPr>
      <w:bookmarkStart w:id="1" w:name="bookmark1"/>
      <w:r>
        <w:rPr>
          <w:rFonts w:ascii="Times New Roman" w:hAnsi="Times New Roman"/>
          <w:sz w:val="24"/>
        </w:rPr>
        <w:t xml:space="preserve">          </w:t>
      </w:r>
      <w:r w:rsidRPr="00652869">
        <w:rPr>
          <w:rFonts w:ascii="Times New Roman" w:hAnsi="Times New Roman"/>
          <w:sz w:val="24"/>
        </w:rPr>
        <w:t xml:space="preserve">Угода про обмін інформацією (Додаток 2 до </w:t>
      </w:r>
      <w:bookmarkStart w:id="2" w:name="_Hlk145342936"/>
      <w:r w:rsidRPr="00652869">
        <w:rPr>
          <w:rFonts w:ascii="Times New Roman" w:hAnsi="Times New Roman"/>
          <w:sz w:val="24"/>
        </w:rPr>
        <w:t>типового індивідуального  договору про надання послуги з  постачання теплової енергії</w:t>
      </w:r>
      <w:bookmarkEnd w:id="2"/>
      <w:r w:rsidRPr="00652869">
        <w:rPr>
          <w:rFonts w:ascii="Times New Roman" w:hAnsi="Times New Roman"/>
          <w:sz w:val="24"/>
        </w:rPr>
        <w:t>) є невід'ємною частиною цього договору.</w:t>
      </w:r>
    </w:p>
    <w:bookmarkEnd w:id="1"/>
    <w:p w14:paraId="5CFB4A4A" w14:textId="77777777" w:rsidR="00E768DB" w:rsidRPr="00E768DB" w:rsidRDefault="00E768DB" w:rsidP="006C01FD">
      <w:pPr>
        <w:pStyle w:val="a3"/>
        <w:spacing w:before="0" w:line="20" w:lineRule="atLeast"/>
        <w:ind w:left="57" w:right="57"/>
        <w:jc w:val="both"/>
        <w:rPr>
          <w:rFonts w:ascii="Times New Roman" w:hAnsi="Times New Roman"/>
          <w:sz w:val="24"/>
          <w:szCs w:val="24"/>
          <w:lang w:val="ru-RU"/>
        </w:rPr>
      </w:pPr>
    </w:p>
    <w:tbl>
      <w:tblPr>
        <w:tblW w:w="13293" w:type="dxa"/>
        <w:tblLook w:val="04A0" w:firstRow="1" w:lastRow="0" w:firstColumn="1" w:lastColumn="0" w:noHBand="0" w:noVBand="1"/>
      </w:tblPr>
      <w:tblGrid>
        <w:gridCol w:w="9180"/>
        <w:gridCol w:w="4113"/>
      </w:tblGrid>
      <w:tr w:rsidR="006C01FD" w14:paraId="3364A8BD" w14:textId="77777777" w:rsidTr="00AB4B49">
        <w:trPr>
          <w:trHeight w:val="5404"/>
        </w:trPr>
        <w:tc>
          <w:tcPr>
            <w:tcW w:w="9180" w:type="dxa"/>
            <w:hideMark/>
          </w:tcPr>
          <w:p w14:paraId="7E5992FA" w14:textId="77777777" w:rsidR="00A43C66" w:rsidRDefault="00A43C66" w:rsidP="007B3E87">
            <w:pPr>
              <w:spacing w:after="0" w:line="20" w:lineRule="atLeast"/>
              <w:ind w:left="57" w:right="-2176"/>
              <w:rPr>
                <w:rFonts w:ascii="Times New Roman" w:hAnsi="Times New Roman"/>
                <w:sz w:val="24"/>
                <w:szCs w:val="24"/>
              </w:rPr>
            </w:pPr>
          </w:p>
          <w:p w14:paraId="4D687C27" w14:textId="01FBA0F5" w:rsidR="007B3E87" w:rsidRPr="00A43C66" w:rsidRDefault="006C01FD" w:rsidP="00A43C66">
            <w:pPr>
              <w:spacing w:after="0" w:line="20" w:lineRule="atLeast"/>
              <w:ind w:left="57" w:right="-2176"/>
              <w:jc w:val="center"/>
              <w:rPr>
                <w:rFonts w:ascii="Times New Roman" w:hAnsi="Times New Roman"/>
                <w:b/>
                <w:sz w:val="24"/>
                <w:szCs w:val="24"/>
              </w:rPr>
            </w:pPr>
            <w:r w:rsidRPr="00A43C66">
              <w:rPr>
                <w:rFonts w:ascii="Times New Roman" w:hAnsi="Times New Roman"/>
                <w:b/>
                <w:sz w:val="24"/>
                <w:szCs w:val="24"/>
              </w:rPr>
              <w:t>Реквізити</w:t>
            </w:r>
            <w:r w:rsidR="00D8289A">
              <w:rPr>
                <w:rFonts w:ascii="Times New Roman" w:hAnsi="Times New Roman"/>
                <w:b/>
                <w:sz w:val="24"/>
                <w:szCs w:val="24"/>
                <w:lang w:val="uk-UA"/>
              </w:rPr>
              <w:t xml:space="preserve"> </w:t>
            </w:r>
            <w:r w:rsidR="00A43C66">
              <w:rPr>
                <w:rFonts w:ascii="Times New Roman" w:hAnsi="Times New Roman"/>
                <w:b/>
                <w:sz w:val="24"/>
                <w:szCs w:val="24"/>
                <w:lang w:val="uk-UA"/>
              </w:rPr>
              <w:t>В</w:t>
            </w:r>
            <w:r w:rsidRPr="00A43C66">
              <w:rPr>
                <w:rFonts w:ascii="Times New Roman" w:hAnsi="Times New Roman"/>
                <w:b/>
                <w:sz w:val="24"/>
                <w:szCs w:val="24"/>
              </w:rPr>
              <w:t>иконавця</w:t>
            </w:r>
          </w:p>
          <w:p w14:paraId="3C6FBD68" w14:textId="77777777" w:rsidR="007B3E87" w:rsidRDefault="007B3E87">
            <w:pPr>
              <w:spacing w:after="0" w:line="20" w:lineRule="atLeast"/>
              <w:ind w:left="57" w:right="57"/>
              <w:rPr>
                <w:rFonts w:ascii="Times New Roman" w:hAnsi="Times New Roman"/>
                <w:sz w:val="24"/>
                <w:szCs w:val="24"/>
              </w:rPr>
            </w:pPr>
          </w:p>
          <w:p w14:paraId="25C2256F" w14:textId="77777777" w:rsidR="007B3E87" w:rsidRDefault="007B3E87">
            <w:pPr>
              <w:spacing w:after="0" w:line="20" w:lineRule="atLeast"/>
              <w:ind w:left="57" w:right="57"/>
              <w:rPr>
                <w:rFonts w:ascii="Times New Roman" w:hAnsi="Times New Roman"/>
                <w:sz w:val="24"/>
                <w:szCs w:val="24"/>
              </w:rPr>
            </w:pPr>
          </w:p>
          <w:p w14:paraId="2422E752" w14:textId="77777777" w:rsidR="007B3E87" w:rsidRPr="00A43C66" w:rsidRDefault="007B3E87">
            <w:pPr>
              <w:spacing w:after="0" w:line="20" w:lineRule="atLeast"/>
              <w:ind w:left="57" w:right="57"/>
              <w:rPr>
                <w:rFonts w:ascii="Times New Roman" w:hAnsi="Times New Roman"/>
                <w:sz w:val="24"/>
                <w:szCs w:val="24"/>
              </w:rPr>
            </w:pPr>
            <w:r w:rsidRPr="00A43C66">
              <w:rPr>
                <w:rFonts w:ascii="Times New Roman" w:hAnsi="Times New Roman"/>
                <w:sz w:val="24"/>
                <w:szCs w:val="24"/>
              </w:rPr>
              <w:t>Виконавець:</w:t>
            </w:r>
          </w:p>
          <w:p w14:paraId="6A110004" w14:textId="77777777" w:rsidR="007B3E87" w:rsidRPr="00A43C66" w:rsidRDefault="007B3E87">
            <w:pPr>
              <w:spacing w:after="0" w:line="20" w:lineRule="atLeast"/>
              <w:ind w:left="57" w:right="57"/>
              <w:rPr>
                <w:rFonts w:ascii="Times New Roman" w:hAnsi="Times New Roman"/>
                <w:b/>
                <w:i/>
                <w:sz w:val="24"/>
                <w:szCs w:val="24"/>
                <w:u w:val="single"/>
                <w:lang w:val="uk-UA"/>
              </w:rPr>
            </w:pPr>
            <w:r w:rsidRPr="00A43C66">
              <w:rPr>
                <w:rFonts w:ascii="Times New Roman" w:hAnsi="Times New Roman"/>
                <w:b/>
                <w:i/>
                <w:sz w:val="24"/>
                <w:szCs w:val="24"/>
                <w:u w:val="single"/>
              </w:rPr>
              <w:t>ТОВ «ЄВРО-РЕКОНСТРУКЦІЯ»</w:t>
            </w:r>
          </w:p>
          <w:p w14:paraId="293A8161" w14:textId="77777777" w:rsidR="00F951E0" w:rsidRPr="00A43C66" w:rsidRDefault="007B3E87">
            <w:pPr>
              <w:spacing w:after="0" w:line="20" w:lineRule="atLeast"/>
              <w:ind w:left="57" w:right="57"/>
              <w:rPr>
                <w:rFonts w:ascii="Times New Roman" w:hAnsi="Times New Roman"/>
                <w:sz w:val="24"/>
                <w:szCs w:val="24"/>
                <w:lang w:val="uk-UA"/>
              </w:rPr>
            </w:pPr>
            <w:r w:rsidRPr="00A43C66">
              <w:rPr>
                <w:rFonts w:ascii="Times New Roman" w:hAnsi="Times New Roman"/>
                <w:sz w:val="24"/>
                <w:szCs w:val="24"/>
                <w:lang w:val="uk-UA"/>
              </w:rPr>
              <w:t xml:space="preserve">код згідно з ЄДРПОУ </w:t>
            </w:r>
            <w:r w:rsidR="00F951E0" w:rsidRPr="00A43C66">
              <w:rPr>
                <w:rFonts w:ascii="Times New Roman" w:hAnsi="Times New Roman"/>
                <w:b/>
                <w:i/>
                <w:sz w:val="24"/>
                <w:szCs w:val="24"/>
                <w:u w:val="single"/>
                <w:lang w:val="uk-UA"/>
              </w:rPr>
              <w:t>37739041</w:t>
            </w:r>
          </w:p>
          <w:p w14:paraId="44823D9B" w14:textId="77777777" w:rsidR="00F11E33" w:rsidRPr="00A43C66" w:rsidRDefault="00F11E33" w:rsidP="00F11E33">
            <w:pPr>
              <w:spacing w:after="0" w:line="20" w:lineRule="atLeast"/>
              <w:ind w:left="57" w:right="-108"/>
              <w:rPr>
                <w:rFonts w:ascii="Times New Roman" w:hAnsi="Times New Roman"/>
                <w:sz w:val="24"/>
                <w:szCs w:val="24"/>
                <w:lang w:val="uk-UA"/>
              </w:rPr>
            </w:pPr>
            <w:r w:rsidRPr="00A43C66">
              <w:rPr>
                <w:rFonts w:ascii="Times New Roman" w:hAnsi="Times New Roman"/>
                <w:sz w:val="24"/>
                <w:szCs w:val="24"/>
                <w:lang w:val="uk-UA"/>
              </w:rPr>
              <w:t xml:space="preserve">місцезнаходження: </w:t>
            </w:r>
            <w:r w:rsidRPr="00A43C66">
              <w:rPr>
                <w:rFonts w:ascii="Times New Roman" w:hAnsi="Times New Roman"/>
                <w:b/>
                <w:i/>
                <w:sz w:val="24"/>
                <w:szCs w:val="24"/>
                <w:lang w:val="uk-UA"/>
              </w:rPr>
              <w:t>02094, м. Київ, вул. Гната</w:t>
            </w:r>
            <w:r w:rsidR="00E53BEB">
              <w:rPr>
                <w:rFonts w:ascii="Times New Roman" w:hAnsi="Times New Roman"/>
                <w:b/>
                <w:i/>
                <w:sz w:val="24"/>
                <w:szCs w:val="24"/>
                <w:lang w:val="uk-UA"/>
              </w:rPr>
              <w:t xml:space="preserve"> </w:t>
            </w:r>
            <w:r w:rsidRPr="00A43C66">
              <w:rPr>
                <w:rFonts w:ascii="Times New Roman" w:hAnsi="Times New Roman"/>
                <w:b/>
                <w:i/>
                <w:sz w:val="24"/>
                <w:szCs w:val="24"/>
                <w:lang w:val="uk-UA"/>
              </w:rPr>
              <w:t>Хоткевича, 20</w:t>
            </w:r>
          </w:p>
          <w:p w14:paraId="53823534" w14:textId="4FE382F1" w:rsidR="00F951E0" w:rsidRPr="00A43C66" w:rsidRDefault="00F951E0">
            <w:pPr>
              <w:spacing w:after="0" w:line="20" w:lineRule="atLeast"/>
              <w:ind w:left="57" w:right="57"/>
              <w:rPr>
                <w:rFonts w:ascii="Times New Roman" w:hAnsi="Times New Roman"/>
                <w:sz w:val="24"/>
                <w:szCs w:val="24"/>
                <w:lang w:val="uk-UA"/>
              </w:rPr>
            </w:pPr>
            <w:r w:rsidRPr="00A43C66">
              <w:rPr>
                <w:rFonts w:ascii="Times New Roman" w:hAnsi="Times New Roman"/>
                <w:sz w:val="24"/>
                <w:szCs w:val="24"/>
                <w:lang w:val="uk-UA"/>
              </w:rPr>
              <w:t xml:space="preserve">рахунок </w:t>
            </w:r>
            <w:r w:rsidR="00AB4B49" w:rsidRPr="00A43C66">
              <w:rPr>
                <w:rFonts w:ascii="Times New Roman" w:hAnsi="Times New Roman"/>
                <w:b/>
                <w:i/>
                <w:sz w:val="24"/>
                <w:szCs w:val="24"/>
                <w:u w:val="single"/>
              </w:rPr>
              <w:t>за послугу з постачання</w:t>
            </w:r>
            <w:r w:rsidR="008C4F88">
              <w:rPr>
                <w:rFonts w:ascii="Times New Roman" w:hAnsi="Times New Roman"/>
                <w:b/>
                <w:i/>
                <w:sz w:val="24"/>
                <w:szCs w:val="24"/>
                <w:u w:val="single"/>
                <w:lang w:val="uk-UA"/>
              </w:rPr>
              <w:t xml:space="preserve"> </w:t>
            </w:r>
            <w:r w:rsidR="00AB4B49" w:rsidRPr="00A43C66">
              <w:rPr>
                <w:rFonts w:ascii="Times New Roman" w:hAnsi="Times New Roman"/>
                <w:b/>
                <w:i/>
                <w:sz w:val="24"/>
                <w:szCs w:val="24"/>
                <w:u w:val="single"/>
              </w:rPr>
              <w:t>теплової</w:t>
            </w:r>
            <w:r w:rsidR="008C4F88">
              <w:rPr>
                <w:rFonts w:ascii="Times New Roman" w:hAnsi="Times New Roman"/>
                <w:b/>
                <w:i/>
                <w:sz w:val="24"/>
                <w:szCs w:val="24"/>
                <w:u w:val="single"/>
                <w:lang w:val="uk-UA"/>
              </w:rPr>
              <w:t xml:space="preserve"> </w:t>
            </w:r>
            <w:r w:rsidR="00AB4B49" w:rsidRPr="00A43C66">
              <w:rPr>
                <w:rFonts w:ascii="Times New Roman" w:hAnsi="Times New Roman"/>
                <w:b/>
                <w:i/>
                <w:sz w:val="24"/>
                <w:szCs w:val="24"/>
                <w:u w:val="single"/>
              </w:rPr>
              <w:t>енергії для населення</w:t>
            </w:r>
            <w:r w:rsidR="0005454F" w:rsidRPr="00A43C66">
              <w:rPr>
                <w:rFonts w:ascii="Times New Roman" w:hAnsi="Times New Roman"/>
                <w:b/>
                <w:i/>
                <w:sz w:val="24"/>
                <w:szCs w:val="24"/>
                <w:u w:val="single"/>
              </w:rPr>
              <w:t xml:space="preserve">: </w:t>
            </w:r>
            <w:r w:rsidRPr="00A43C66">
              <w:rPr>
                <w:rFonts w:ascii="Times New Roman" w:hAnsi="Times New Roman"/>
                <w:b/>
                <w:i/>
                <w:sz w:val="24"/>
                <w:szCs w:val="24"/>
                <w:u w:val="single"/>
                <w:lang w:val="en-US"/>
              </w:rPr>
              <w:t>UA</w:t>
            </w:r>
            <w:r w:rsidRPr="00A43C66">
              <w:rPr>
                <w:rFonts w:ascii="Times New Roman" w:hAnsi="Times New Roman"/>
                <w:b/>
                <w:i/>
                <w:sz w:val="24"/>
                <w:szCs w:val="24"/>
                <w:u w:val="single"/>
              </w:rPr>
              <w:t>273226690000026030308434426</w:t>
            </w:r>
          </w:p>
          <w:p w14:paraId="453FFA2F" w14:textId="77777777" w:rsidR="00AB4B49" w:rsidRPr="00A43C66" w:rsidRDefault="00AB4B49" w:rsidP="00AB4B49">
            <w:pPr>
              <w:spacing w:after="0" w:line="20" w:lineRule="atLeast"/>
              <w:ind w:left="57" w:right="57"/>
              <w:rPr>
                <w:rFonts w:ascii="Times New Roman" w:hAnsi="Times New Roman"/>
                <w:b/>
                <w:i/>
                <w:sz w:val="24"/>
                <w:szCs w:val="24"/>
                <w:u w:val="single"/>
                <w:lang w:val="uk-UA"/>
              </w:rPr>
            </w:pPr>
            <w:r w:rsidRPr="00A43C66">
              <w:rPr>
                <w:rFonts w:ascii="Times New Roman" w:hAnsi="Times New Roman"/>
                <w:sz w:val="24"/>
                <w:szCs w:val="24"/>
                <w:lang w:val="uk-UA"/>
              </w:rPr>
              <w:t xml:space="preserve">рахунок </w:t>
            </w:r>
            <w:r w:rsidRPr="00A43C66">
              <w:rPr>
                <w:rFonts w:ascii="Times New Roman" w:hAnsi="Times New Roman"/>
                <w:b/>
                <w:i/>
                <w:sz w:val="24"/>
                <w:szCs w:val="24"/>
                <w:u w:val="single"/>
                <w:lang w:val="uk-UA"/>
              </w:rPr>
              <w:t>за послугу постачання теплової енергії для бюджетних установ:</w:t>
            </w:r>
            <w:r w:rsidRPr="00A43C66">
              <w:rPr>
                <w:rFonts w:ascii="Times New Roman" w:hAnsi="Times New Roman"/>
                <w:b/>
                <w:i/>
                <w:sz w:val="24"/>
                <w:szCs w:val="24"/>
                <w:u w:val="single"/>
                <w:lang w:val="en-US"/>
              </w:rPr>
              <w:t>UA</w:t>
            </w:r>
            <w:r w:rsidRPr="00A43C66">
              <w:rPr>
                <w:rFonts w:ascii="Times New Roman" w:hAnsi="Times New Roman"/>
                <w:b/>
                <w:i/>
                <w:sz w:val="24"/>
                <w:szCs w:val="24"/>
                <w:u w:val="single"/>
                <w:lang w:val="uk-UA"/>
              </w:rPr>
              <w:t>023226690000026038311434426</w:t>
            </w:r>
          </w:p>
          <w:p w14:paraId="426DC54D" w14:textId="77777777" w:rsidR="00AB4B49" w:rsidRPr="00A43C66" w:rsidRDefault="00AB4B49" w:rsidP="00AB4B49">
            <w:pPr>
              <w:spacing w:after="0" w:line="20" w:lineRule="atLeast"/>
              <w:ind w:left="57" w:right="57"/>
              <w:rPr>
                <w:rFonts w:ascii="Times New Roman" w:hAnsi="Times New Roman"/>
                <w:b/>
                <w:i/>
                <w:sz w:val="24"/>
                <w:szCs w:val="24"/>
                <w:u w:val="single"/>
                <w:lang w:val="uk-UA"/>
              </w:rPr>
            </w:pPr>
            <w:r w:rsidRPr="00A43C66">
              <w:rPr>
                <w:rFonts w:ascii="Times New Roman" w:hAnsi="Times New Roman"/>
                <w:sz w:val="24"/>
                <w:szCs w:val="24"/>
                <w:lang w:val="uk-UA"/>
              </w:rPr>
              <w:t xml:space="preserve">рахунок </w:t>
            </w:r>
            <w:r w:rsidRPr="00A43C66">
              <w:rPr>
                <w:rFonts w:ascii="Times New Roman" w:hAnsi="Times New Roman"/>
                <w:b/>
                <w:i/>
                <w:sz w:val="24"/>
                <w:szCs w:val="24"/>
                <w:u w:val="single"/>
                <w:lang w:val="uk-UA"/>
              </w:rPr>
              <w:t>за послугу постачання теплової енергії для інших споживачів:</w:t>
            </w:r>
            <w:r w:rsidRPr="00A43C66">
              <w:rPr>
                <w:rFonts w:ascii="Times New Roman" w:hAnsi="Times New Roman"/>
                <w:b/>
                <w:i/>
                <w:sz w:val="24"/>
                <w:szCs w:val="24"/>
                <w:u w:val="single"/>
                <w:lang w:val="en-US"/>
              </w:rPr>
              <w:t>UA</w:t>
            </w:r>
            <w:r w:rsidRPr="00A43C66">
              <w:rPr>
                <w:rFonts w:ascii="Times New Roman" w:hAnsi="Times New Roman"/>
                <w:b/>
                <w:i/>
                <w:sz w:val="24"/>
                <w:szCs w:val="24"/>
                <w:u w:val="single"/>
                <w:lang w:val="uk-UA"/>
              </w:rPr>
              <w:t>073226690000026039310434426</w:t>
            </w:r>
          </w:p>
          <w:p w14:paraId="0836E7DA" w14:textId="77777777" w:rsidR="00AB4B49" w:rsidRPr="00A43C66" w:rsidRDefault="00AB4B49" w:rsidP="00AB4B49">
            <w:pPr>
              <w:spacing w:after="0" w:line="20" w:lineRule="atLeast"/>
              <w:ind w:left="57" w:right="57"/>
              <w:rPr>
                <w:rFonts w:ascii="Times New Roman" w:hAnsi="Times New Roman"/>
                <w:b/>
                <w:i/>
                <w:sz w:val="24"/>
                <w:szCs w:val="24"/>
                <w:u w:val="single"/>
                <w:lang w:val="uk-UA"/>
              </w:rPr>
            </w:pPr>
            <w:r w:rsidRPr="00A43C66">
              <w:rPr>
                <w:rFonts w:ascii="Times New Roman" w:hAnsi="Times New Roman"/>
                <w:sz w:val="24"/>
                <w:szCs w:val="24"/>
                <w:lang w:val="uk-UA"/>
              </w:rPr>
              <w:t xml:space="preserve">рахунок </w:t>
            </w:r>
            <w:r w:rsidRPr="00A43C66">
              <w:rPr>
                <w:rFonts w:ascii="Times New Roman" w:hAnsi="Times New Roman"/>
                <w:b/>
                <w:i/>
                <w:sz w:val="24"/>
                <w:szCs w:val="24"/>
                <w:u w:val="single"/>
                <w:lang w:val="uk-UA"/>
              </w:rPr>
              <w:t>за послугу постачання теплової енергії для релігійних організацій:</w:t>
            </w:r>
            <w:r w:rsidRPr="00A43C66">
              <w:rPr>
                <w:rFonts w:ascii="Times New Roman" w:hAnsi="Times New Roman"/>
                <w:b/>
                <w:i/>
                <w:sz w:val="24"/>
                <w:szCs w:val="24"/>
                <w:u w:val="single"/>
                <w:lang w:val="en-US"/>
              </w:rPr>
              <w:t>UA</w:t>
            </w:r>
            <w:r w:rsidR="009B6995">
              <w:rPr>
                <w:rFonts w:ascii="Times New Roman" w:hAnsi="Times New Roman"/>
                <w:b/>
                <w:i/>
                <w:sz w:val="24"/>
                <w:szCs w:val="24"/>
                <w:u w:val="single"/>
                <w:lang w:val="uk-UA"/>
              </w:rPr>
              <w:t>943226690000026037312434426</w:t>
            </w:r>
          </w:p>
          <w:p w14:paraId="3D69579C" w14:textId="77777777" w:rsidR="00AB4B49" w:rsidRPr="00A43C66" w:rsidRDefault="00AB4B49" w:rsidP="00AB4B49">
            <w:pPr>
              <w:spacing w:after="0" w:line="20" w:lineRule="atLeast"/>
              <w:ind w:left="57" w:right="57"/>
              <w:rPr>
                <w:rFonts w:ascii="Times New Roman" w:hAnsi="Times New Roman"/>
                <w:b/>
                <w:i/>
                <w:sz w:val="24"/>
                <w:szCs w:val="24"/>
                <w:u w:val="single"/>
                <w:lang w:val="uk-UA"/>
              </w:rPr>
            </w:pPr>
            <w:r w:rsidRPr="00A43C66">
              <w:rPr>
                <w:rFonts w:ascii="Times New Roman" w:hAnsi="Times New Roman"/>
                <w:sz w:val="24"/>
                <w:szCs w:val="24"/>
                <w:lang w:val="uk-UA"/>
              </w:rPr>
              <w:t xml:space="preserve">у </w:t>
            </w:r>
            <w:r w:rsidRPr="00A43C66">
              <w:rPr>
                <w:rFonts w:ascii="Times New Roman" w:hAnsi="Times New Roman"/>
                <w:b/>
                <w:i/>
                <w:sz w:val="24"/>
                <w:szCs w:val="24"/>
                <w:u w:val="single"/>
                <w:lang w:val="uk-UA"/>
              </w:rPr>
              <w:t>Філії – Головного управління по м. Києву та Київській області АТ «Ощадбанк»</w:t>
            </w:r>
          </w:p>
          <w:p w14:paraId="0D52C51B" w14:textId="77777777" w:rsidR="00AB4B49" w:rsidRPr="00A43C66" w:rsidRDefault="00AB4B49" w:rsidP="00AB4B49">
            <w:pPr>
              <w:spacing w:after="0" w:line="20" w:lineRule="atLeast"/>
              <w:ind w:left="57" w:right="57"/>
              <w:rPr>
                <w:rFonts w:ascii="Times New Roman" w:hAnsi="Times New Roman"/>
                <w:b/>
                <w:i/>
                <w:sz w:val="24"/>
                <w:szCs w:val="24"/>
                <w:lang w:val="uk-UA"/>
              </w:rPr>
            </w:pPr>
            <w:r w:rsidRPr="00A43C66">
              <w:rPr>
                <w:rFonts w:ascii="Times New Roman" w:hAnsi="Times New Roman"/>
                <w:sz w:val="24"/>
                <w:szCs w:val="24"/>
                <w:lang w:val="uk-UA"/>
              </w:rPr>
              <w:t xml:space="preserve">МФО </w:t>
            </w:r>
            <w:r w:rsidRPr="00A43C66">
              <w:rPr>
                <w:rFonts w:ascii="Times New Roman" w:hAnsi="Times New Roman"/>
                <w:b/>
                <w:i/>
                <w:sz w:val="24"/>
                <w:szCs w:val="24"/>
                <w:u w:val="single"/>
                <w:lang w:val="uk-UA"/>
              </w:rPr>
              <w:t>322669</w:t>
            </w:r>
          </w:p>
          <w:p w14:paraId="3B605096" w14:textId="77777777" w:rsidR="00AB4B49" w:rsidRPr="00A43C66" w:rsidRDefault="00AB4B49">
            <w:pPr>
              <w:spacing w:after="0" w:line="20" w:lineRule="atLeast"/>
              <w:ind w:left="57" w:right="57"/>
              <w:rPr>
                <w:rFonts w:ascii="Times New Roman" w:hAnsi="Times New Roman"/>
                <w:sz w:val="6"/>
                <w:szCs w:val="6"/>
                <w:lang w:val="uk-UA"/>
              </w:rPr>
            </w:pPr>
          </w:p>
          <w:p w14:paraId="790051AC" w14:textId="77777777" w:rsidR="00125F60" w:rsidRPr="00A43C66" w:rsidRDefault="0005454F" w:rsidP="0005454F">
            <w:pPr>
              <w:spacing w:after="0" w:line="20" w:lineRule="atLeast"/>
              <w:ind w:left="57" w:right="57"/>
              <w:rPr>
                <w:rFonts w:ascii="Times New Roman" w:hAnsi="Times New Roman"/>
                <w:b/>
                <w:i/>
                <w:sz w:val="24"/>
                <w:szCs w:val="24"/>
                <w:u w:val="single"/>
              </w:rPr>
            </w:pPr>
            <w:r w:rsidRPr="00A43C66">
              <w:rPr>
                <w:rFonts w:ascii="Times New Roman" w:hAnsi="Times New Roman"/>
                <w:sz w:val="24"/>
                <w:szCs w:val="24"/>
                <w:lang w:val="uk-UA"/>
              </w:rPr>
              <w:t xml:space="preserve">рахунок </w:t>
            </w:r>
            <w:r w:rsidR="007F4E4E" w:rsidRPr="00A43C66">
              <w:rPr>
                <w:rFonts w:ascii="Times New Roman" w:hAnsi="Times New Roman"/>
                <w:b/>
                <w:i/>
                <w:sz w:val="24"/>
                <w:szCs w:val="24"/>
                <w:u w:val="single"/>
                <w:lang w:val="uk-UA"/>
              </w:rPr>
              <w:t>за абонентське обслуговування</w:t>
            </w:r>
            <w:r w:rsidRPr="00A43C66">
              <w:rPr>
                <w:rFonts w:ascii="Times New Roman" w:hAnsi="Times New Roman"/>
                <w:b/>
                <w:i/>
                <w:sz w:val="24"/>
                <w:szCs w:val="24"/>
                <w:u w:val="single"/>
              </w:rPr>
              <w:t>:</w:t>
            </w:r>
          </w:p>
          <w:p w14:paraId="1C4A22C1" w14:textId="77777777" w:rsidR="0005454F" w:rsidRPr="00A43C66" w:rsidRDefault="0005454F" w:rsidP="0005454F">
            <w:pPr>
              <w:spacing w:after="0" w:line="20" w:lineRule="atLeast"/>
              <w:ind w:left="57" w:right="57"/>
              <w:rPr>
                <w:rFonts w:ascii="Times New Roman" w:hAnsi="Times New Roman"/>
                <w:sz w:val="24"/>
                <w:szCs w:val="24"/>
                <w:lang w:val="uk-UA"/>
              </w:rPr>
            </w:pPr>
            <w:r w:rsidRPr="00A43C66">
              <w:rPr>
                <w:rFonts w:ascii="Times New Roman" w:hAnsi="Times New Roman"/>
                <w:b/>
                <w:i/>
                <w:sz w:val="24"/>
                <w:szCs w:val="24"/>
                <w:u w:val="single"/>
                <w:lang w:val="en-US"/>
              </w:rPr>
              <w:t>U</w:t>
            </w:r>
            <w:r w:rsidR="007F4E4E" w:rsidRPr="00A43C66">
              <w:rPr>
                <w:rFonts w:ascii="Times New Roman" w:hAnsi="Times New Roman"/>
                <w:b/>
                <w:i/>
                <w:sz w:val="24"/>
                <w:szCs w:val="24"/>
                <w:u w:val="single"/>
                <w:lang w:val="uk-UA"/>
              </w:rPr>
              <w:t>263003460000026009011750306</w:t>
            </w:r>
          </w:p>
          <w:p w14:paraId="632415E9" w14:textId="77777777" w:rsidR="0005454F" w:rsidRPr="00A43C66" w:rsidRDefault="0005454F" w:rsidP="007F4E4E">
            <w:pPr>
              <w:spacing w:after="0" w:line="20" w:lineRule="atLeast"/>
              <w:ind w:left="57" w:right="57"/>
              <w:rPr>
                <w:rFonts w:ascii="Times New Roman" w:hAnsi="Times New Roman"/>
                <w:b/>
                <w:i/>
                <w:sz w:val="24"/>
                <w:szCs w:val="24"/>
                <w:u w:val="single"/>
                <w:lang w:val="uk-UA"/>
              </w:rPr>
            </w:pPr>
            <w:r w:rsidRPr="00A43C66">
              <w:rPr>
                <w:rFonts w:ascii="Times New Roman" w:hAnsi="Times New Roman"/>
                <w:sz w:val="24"/>
                <w:szCs w:val="24"/>
                <w:lang w:val="uk-UA"/>
              </w:rPr>
              <w:t xml:space="preserve">у </w:t>
            </w:r>
            <w:r w:rsidR="007F4E4E" w:rsidRPr="00A43C66">
              <w:rPr>
                <w:rFonts w:ascii="Times New Roman" w:hAnsi="Times New Roman"/>
                <w:b/>
                <w:i/>
                <w:sz w:val="24"/>
                <w:szCs w:val="24"/>
                <w:u w:val="single"/>
                <w:lang w:val="uk-UA"/>
              </w:rPr>
              <w:t>АТ «</w:t>
            </w:r>
            <w:r w:rsidR="00E53BEB">
              <w:rPr>
                <w:rFonts w:ascii="Times New Roman" w:hAnsi="Times New Roman"/>
                <w:b/>
                <w:i/>
                <w:sz w:val="24"/>
                <w:szCs w:val="24"/>
                <w:u w:val="single"/>
                <w:lang w:val="uk-UA"/>
              </w:rPr>
              <w:t>Сенс Банк</w:t>
            </w:r>
            <w:r w:rsidR="007F4E4E" w:rsidRPr="00A43C66">
              <w:rPr>
                <w:rFonts w:ascii="Times New Roman" w:hAnsi="Times New Roman"/>
                <w:b/>
                <w:i/>
                <w:sz w:val="24"/>
                <w:szCs w:val="24"/>
                <w:u w:val="single"/>
                <w:lang w:val="uk-UA"/>
              </w:rPr>
              <w:t xml:space="preserve">» </w:t>
            </w:r>
          </w:p>
          <w:p w14:paraId="7A6976A4" w14:textId="77777777" w:rsidR="0005454F" w:rsidRDefault="0005454F" w:rsidP="0005454F">
            <w:pPr>
              <w:spacing w:after="0" w:line="20" w:lineRule="atLeast"/>
              <w:ind w:left="57" w:right="57"/>
              <w:rPr>
                <w:rFonts w:ascii="Times New Roman" w:hAnsi="Times New Roman"/>
                <w:b/>
                <w:i/>
                <w:sz w:val="24"/>
                <w:szCs w:val="24"/>
                <w:lang w:val="uk-UA"/>
              </w:rPr>
            </w:pPr>
            <w:r w:rsidRPr="00A43C66">
              <w:rPr>
                <w:rFonts w:ascii="Times New Roman" w:hAnsi="Times New Roman"/>
                <w:sz w:val="24"/>
                <w:szCs w:val="24"/>
                <w:lang w:val="uk-UA"/>
              </w:rPr>
              <w:t xml:space="preserve">МФО </w:t>
            </w:r>
            <w:r w:rsidR="007F4E4E" w:rsidRPr="00A43C66">
              <w:rPr>
                <w:rFonts w:ascii="Times New Roman" w:hAnsi="Times New Roman"/>
                <w:b/>
                <w:i/>
                <w:sz w:val="24"/>
                <w:szCs w:val="24"/>
                <w:u w:val="single"/>
                <w:lang w:val="uk-UA"/>
              </w:rPr>
              <w:t>300346</w:t>
            </w:r>
          </w:p>
          <w:p w14:paraId="3AF95A1B" w14:textId="77777777" w:rsidR="00F951E0" w:rsidRDefault="00F951E0">
            <w:pPr>
              <w:spacing w:after="0" w:line="20" w:lineRule="atLeast"/>
              <w:ind w:left="57" w:right="57"/>
              <w:rPr>
                <w:rFonts w:ascii="Times New Roman" w:hAnsi="Times New Roman"/>
                <w:sz w:val="24"/>
                <w:szCs w:val="24"/>
                <w:lang w:val="uk-UA"/>
              </w:rPr>
            </w:pPr>
            <w:r>
              <w:rPr>
                <w:rFonts w:ascii="Times New Roman" w:hAnsi="Times New Roman"/>
                <w:sz w:val="24"/>
                <w:szCs w:val="24"/>
                <w:lang w:val="uk-UA"/>
              </w:rPr>
              <w:t>контакти для передачі показань вузлів обліку:</w:t>
            </w:r>
          </w:p>
          <w:p w14:paraId="0B028046" w14:textId="77777777" w:rsidR="00F951E0" w:rsidRPr="00863BA2" w:rsidRDefault="00863BA2">
            <w:pPr>
              <w:spacing w:after="0" w:line="20" w:lineRule="atLeast"/>
              <w:ind w:left="57" w:right="57"/>
              <w:rPr>
                <w:rFonts w:ascii="Times New Roman" w:hAnsi="Times New Roman"/>
                <w:b/>
                <w:i/>
                <w:sz w:val="24"/>
                <w:szCs w:val="24"/>
                <w:u w:val="single"/>
                <w:lang w:val="uk-UA"/>
              </w:rPr>
            </w:pPr>
            <w:r w:rsidRPr="00863BA2">
              <w:rPr>
                <w:rFonts w:ascii="Times New Roman" w:hAnsi="Times New Roman"/>
                <w:b/>
                <w:i/>
                <w:sz w:val="24"/>
                <w:szCs w:val="24"/>
                <w:u w:val="single"/>
                <w:lang w:val="uk-UA"/>
              </w:rPr>
              <w:t>(044) 292-02-57,(044) 292-02-13,</w:t>
            </w:r>
            <w:r w:rsidRPr="00863BA2">
              <w:rPr>
                <w:rFonts w:ascii="Times New Roman" w:hAnsi="Times New Roman"/>
                <w:b/>
                <w:sz w:val="28"/>
                <w:szCs w:val="28"/>
                <w:u w:val="single"/>
                <w:lang w:val="uk-UA"/>
              </w:rPr>
              <w:t xml:space="preserve"> (</w:t>
            </w:r>
            <w:r w:rsidRPr="00863BA2">
              <w:rPr>
                <w:rFonts w:ascii="Times New Roman" w:hAnsi="Times New Roman"/>
                <w:b/>
                <w:i/>
                <w:sz w:val="24"/>
                <w:szCs w:val="24"/>
                <w:u w:val="single"/>
                <w:lang w:val="uk-UA"/>
              </w:rPr>
              <w:t>050)  372-87-32</w:t>
            </w:r>
          </w:p>
          <w:p w14:paraId="79FFB553" w14:textId="77777777" w:rsidR="00863BA2" w:rsidRPr="00863BA2" w:rsidRDefault="00863BA2">
            <w:pPr>
              <w:spacing w:after="0" w:line="20" w:lineRule="atLeast"/>
              <w:ind w:left="57" w:right="57"/>
              <w:rPr>
                <w:rFonts w:ascii="Times New Roman" w:hAnsi="Times New Roman"/>
                <w:b/>
                <w:i/>
                <w:sz w:val="25"/>
                <w:szCs w:val="25"/>
                <w:u w:val="single"/>
                <w:lang w:val="uk-UA"/>
              </w:rPr>
            </w:pPr>
            <w:r w:rsidRPr="00863BA2">
              <w:rPr>
                <w:rFonts w:ascii="Times New Roman" w:hAnsi="Times New Roman"/>
                <w:b/>
                <w:sz w:val="28"/>
                <w:szCs w:val="28"/>
                <w:u w:val="single"/>
                <w:lang w:val="uk-UA"/>
              </w:rPr>
              <w:t>(</w:t>
            </w:r>
            <w:r w:rsidRPr="00863BA2">
              <w:rPr>
                <w:rFonts w:ascii="Times New Roman" w:hAnsi="Times New Roman"/>
                <w:b/>
                <w:i/>
                <w:sz w:val="24"/>
                <w:szCs w:val="24"/>
                <w:u w:val="single"/>
                <w:lang w:val="uk-UA"/>
              </w:rPr>
              <w:t xml:space="preserve">050)  372-87-32, </w:t>
            </w:r>
            <w:r w:rsidRPr="00863BA2">
              <w:rPr>
                <w:rFonts w:ascii="Times New Roman" w:hAnsi="Times New Roman"/>
                <w:b/>
                <w:i/>
                <w:sz w:val="25"/>
                <w:szCs w:val="25"/>
                <w:u w:val="single"/>
                <w:lang w:val="uk-UA"/>
              </w:rPr>
              <w:t xml:space="preserve">мобільний додаток </w:t>
            </w:r>
          </w:p>
          <w:p w14:paraId="61DC1E52" w14:textId="77777777" w:rsidR="00863BA2" w:rsidRPr="00863BA2" w:rsidRDefault="00863BA2">
            <w:pPr>
              <w:spacing w:after="0" w:line="20" w:lineRule="atLeast"/>
              <w:ind w:left="57" w:right="57"/>
              <w:rPr>
                <w:rFonts w:ascii="Times New Roman" w:hAnsi="Times New Roman"/>
                <w:b/>
                <w:i/>
                <w:sz w:val="24"/>
                <w:szCs w:val="24"/>
                <w:u w:val="single"/>
                <w:lang w:val="uk-UA"/>
              </w:rPr>
            </w:pPr>
            <w:r w:rsidRPr="00863BA2">
              <w:rPr>
                <w:rFonts w:ascii="Times New Roman" w:hAnsi="Times New Roman"/>
                <w:b/>
                <w:i/>
                <w:sz w:val="25"/>
                <w:szCs w:val="25"/>
                <w:u w:val="single"/>
                <w:lang w:val="uk-UA"/>
              </w:rPr>
              <w:t>Т</w:t>
            </w:r>
            <w:r w:rsidRPr="00863BA2">
              <w:rPr>
                <w:rFonts w:ascii="Times New Roman" w:hAnsi="Times New Roman"/>
                <w:b/>
                <w:i/>
                <w:sz w:val="25"/>
                <w:szCs w:val="25"/>
                <w:u w:val="single"/>
              </w:rPr>
              <w:t>elegram</w:t>
            </w:r>
            <w:r w:rsidR="00E53BEB" w:rsidRPr="008C4F88">
              <w:rPr>
                <w:rFonts w:ascii="Times New Roman" w:hAnsi="Times New Roman"/>
                <w:b/>
                <w:i/>
                <w:sz w:val="25"/>
                <w:szCs w:val="25"/>
                <w:u w:val="single"/>
                <w:lang w:val="uk-UA"/>
              </w:rPr>
              <w:t xml:space="preserve"> </w:t>
            </w:r>
            <w:r w:rsidRPr="00863BA2">
              <w:rPr>
                <w:rFonts w:ascii="Times New Roman" w:hAnsi="Times New Roman"/>
                <w:b/>
                <w:i/>
                <w:sz w:val="25"/>
                <w:szCs w:val="25"/>
                <w:u w:val="single"/>
              </w:rPr>
              <w:t>Bot</w:t>
            </w:r>
            <w:r>
              <w:rPr>
                <w:rFonts w:ascii="Times New Roman" w:hAnsi="Times New Roman"/>
                <w:b/>
                <w:i/>
                <w:sz w:val="24"/>
                <w:szCs w:val="24"/>
                <w:u w:val="single"/>
                <w:lang w:val="uk-UA"/>
              </w:rPr>
              <w:t xml:space="preserve">- </w:t>
            </w:r>
            <w:r w:rsidRPr="00863BA2">
              <w:rPr>
                <w:rFonts w:ascii="Times New Roman" w:hAnsi="Times New Roman"/>
                <w:b/>
                <w:i/>
                <w:sz w:val="24"/>
                <w:szCs w:val="24"/>
                <w:u w:val="single"/>
                <w:lang w:val="uk-UA"/>
              </w:rPr>
              <w:t>ЄВРО-РЕКОНСТРУКЦІЯ</w:t>
            </w:r>
          </w:p>
          <w:p w14:paraId="548422A7" w14:textId="77777777" w:rsidR="00863BA2" w:rsidRPr="00863BA2" w:rsidRDefault="00863BA2">
            <w:pPr>
              <w:spacing w:after="0" w:line="20" w:lineRule="atLeast"/>
              <w:ind w:left="57" w:right="57"/>
              <w:rPr>
                <w:rFonts w:ascii="Times New Roman" w:hAnsi="Times New Roman"/>
                <w:b/>
                <w:i/>
                <w:sz w:val="24"/>
                <w:szCs w:val="24"/>
                <w:u w:val="single"/>
              </w:rPr>
            </w:pPr>
            <w:r w:rsidRPr="00BC7EC2">
              <w:rPr>
                <w:rFonts w:ascii="Times New Roman" w:hAnsi="Times New Roman"/>
                <w:b/>
                <w:i/>
                <w:sz w:val="25"/>
                <w:szCs w:val="25"/>
                <w:u w:val="single"/>
                <w:lang w:val="uk-UA"/>
              </w:rPr>
              <w:t xml:space="preserve">особистий кабінет «Мій дім. </w:t>
            </w:r>
            <w:r w:rsidRPr="00863BA2">
              <w:rPr>
                <w:rFonts w:ascii="Times New Roman" w:hAnsi="Times New Roman"/>
                <w:b/>
                <w:i/>
                <w:sz w:val="25"/>
                <w:szCs w:val="25"/>
                <w:u w:val="single"/>
              </w:rPr>
              <w:t>Особистийкабінет»</w:t>
            </w:r>
          </w:p>
          <w:p w14:paraId="6C324BF7" w14:textId="77777777" w:rsidR="00863BA2" w:rsidRDefault="00D671C9">
            <w:pPr>
              <w:spacing w:after="0" w:line="20" w:lineRule="atLeast"/>
              <w:ind w:left="57" w:right="57"/>
              <w:rPr>
                <w:rFonts w:ascii="Times New Roman" w:hAnsi="Times New Roman"/>
                <w:b/>
                <w:i/>
                <w:sz w:val="24"/>
                <w:szCs w:val="24"/>
                <w:u w:val="single"/>
                <w:lang w:val="uk-UA"/>
              </w:rPr>
            </w:pPr>
            <w:hyperlink r:id="rId8" w:history="1">
              <w:r w:rsidR="00863BA2" w:rsidRPr="00863BA2">
                <w:rPr>
                  <w:rFonts w:ascii="Times New Roman" w:hAnsi="Times New Roman"/>
                  <w:b/>
                  <w:i/>
                  <w:sz w:val="25"/>
                  <w:szCs w:val="25"/>
                  <w:u w:val="single"/>
                </w:rPr>
                <w:t>https://md.tec4.kiev.ua/login</w:t>
              </w:r>
            </w:hyperlink>
          </w:p>
          <w:p w14:paraId="609920C4" w14:textId="6A770A4B" w:rsidR="00863BA2" w:rsidRDefault="00863BA2">
            <w:pPr>
              <w:spacing w:after="0" w:line="20" w:lineRule="atLeast"/>
              <w:ind w:left="57" w:right="57"/>
              <w:rPr>
                <w:rFonts w:ascii="Times New Roman" w:hAnsi="Times New Roman"/>
                <w:sz w:val="24"/>
                <w:szCs w:val="24"/>
              </w:rPr>
            </w:pPr>
            <w:r>
              <w:rPr>
                <w:rFonts w:ascii="Times New Roman" w:hAnsi="Times New Roman"/>
                <w:sz w:val="24"/>
                <w:szCs w:val="24"/>
                <w:lang w:val="uk-UA"/>
              </w:rPr>
              <w:t>адреса електронної пошти</w:t>
            </w:r>
            <w:r w:rsidR="00652869">
              <w:rPr>
                <w:rFonts w:ascii="Times New Roman" w:hAnsi="Times New Roman"/>
                <w:sz w:val="24"/>
                <w:szCs w:val="24"/>
                <w:lang w:val="uk-UA"/>
              </w:rPr>
              <w:t>:</w:t>
            </w:r>
            <w:r>
              <w:rPr>
                <w:rFonts w:ascii="Times New Roman" w:hAnsi="Times New Roman"/>
                <w:sz w:val="24"/>
                <w:szCs w:val="24"/>
                <w:lang w:val="uk-UA"/>
              </w:rPr>
              <w:t xml:space="preserve"> </w:t>
            </w:r>
            <w:hyperlink r:id="rId9" w:history="1">
              <w:r w:rsidRPr="00652869">
                <w:rPr>
                  <w:rFonts w:ascii="Times New Roman" w:hAnsi="Times New Roman"/>
                  <w:b/>
                  <w:i/>
                  <w:sz w:val="24"/>
                  <w:szCs w:val="24"/>
                  <w:u w:val="single"/>
                </w:rPr>
                <w:t>darntec4@</w:t>
              </w:r>
              <w:r w:rsidR="00652869" w:rsidRPr="0076783C">
                <w:rPr>
                  <w:rFonts w:ascii="Times New Roman" w:hAnsi="Times New Roman"/>
                  <w:b/>
                  <w:i/>
                  <w:sz w:val="24"/>
                  <w:szCs w:val="24"/>
                  <w:u w:val="single"/>
                </w:rPr>
                <w:t xml:space="preserve"> tec4.kiev.ua</w:t>
              </w:r>
              <w:r w:rsidR="00652869">
                <w:rPr>
                  <w:rStyle w:val="a7"/>
                  <w:b/>
                  <w:i/>
                  <w:color w:val="auto"/>
                  <w:sz w:val="24"/>
                  <w:szCs w:val="24"/>
                </w:rPr>
                <w:t xml:space="preserve"> </w:t>
              </w:r>
            </w:hyperlink>
          </w:p>
          <w:p w14:paraId="6D8AD78B" w14:textId="77777777" w:rsidR="00863BA2" w:rsidRPr="00863BA2" w:rsidRDefault="00863BA2">
            <w:pPr>
              <w:spacing w:after="0" w:line="20" w:lineRule="atLeast"/>
              <w:ind w:left="57" w:right="57"/>
              <w:rPr>
                <w:rFonts w:ascii="Times New Roman" w:hAnsi="Times New Roman"/>
                <w:sz w:val="24"/>
                <w:szCs w:val="24"/>
                <w:lang w:val="uk-UA"/>
              </w:rPr>
            </w:pPr>
            <w:r>
              <w:rPr>
                <w:rFonts w:ascii="Times New Roman" w:hAnsi="Times New Roman"/>
                <w:sz w:val="24"/>
                <w:szCs w:val="24"/>
              </w:rPr>
              <w:t>офіційний веб-сайт</w:t>
            </w:r>
            <w:r w:rsidRPr="0076783C">
              <w:rPr>
                <w:rFonts w:ascii="Times New Roman" w:hAnsi="Times New Roman"/>
                <w:b/>
                <w:i/>
                <w:sz w:val="24"/>
                <w:szCs w:val="24"/>
                <w:u w:val="single"/>
              </w:rPr>
              <w:t>https://tec4.kiev.ua/</w:t>
            </w:r>
          </w:p>
          <w:p w14:paraId="027BCF42" w14:textId="77777777" w:rsidR="00863BA2" w:rsidRPr="00F951E0" w:rsidRDefault="00863BA2" w:rsidP="00863BA2">
            <w:pPr>
              <w:spacing w:after="0" w:line="20" w:lineRule="atLeast"/>
              <w:ind w:left="57" w:right="57"/>
              <w:rPr>
                <w:rFonts w:ascii="Times New Roman" w:hAnsi="Times New Roman"/>
                <w:b/>
                <w:i/>
                <w:sz w:val="24"/>
                <w:szCs w:val="24"/>
                <w:u w:val="single"/>
              </w:rPr>
            </w:pPr>
            <w:r w:rsidRPr="00F951E0">
              <w:rPr>
                <w:rFonts w:ascii="Times New Roman" w:hAnsi="Times New Roman"/>
                <w:b/>
                <w:i/>
                <w:sz w:val="24"/>
                <w:szCs w:val="24"/>
                <w:u w:val="single"/>
              </w:rPr>
              <w:t>Директор Департаменту енергозбуту</w:t>
            </w:r>
          </w:p>
          <w:p w14:paraId="62CACFD8" w14:textId="77777777" w:rsidR="00863BA2" w:rsidRPr="00863BA2" w:rsidRDefault="00863BA2">
            <w:pPr>
              <w:spacing w:after="0" w:line="20" w:lineRule="atLeast"/>
              <w:ind w:left="57" w:right="57"/>
              <w:rPr>
                <w:rFonts w:ascii="Times New Roman" w:hAnsi="Times New Roman"/>
                <w:sz w:val="16"/>
                <w:szCs w:val="16"/>
                <w:lang w:val="uk-UA"/>
              </w:rPr>
            </w:pPr>
            <w:r w:rsidRPr="00863BA2">
              <w:rPr>
                <w:rFonts w:ascii="Times New Roman" w:hAnsi="Times New Roman"/>
                <w:sz w:val="16"/>
                <w:szCs w:val="16"/>
                <w:lang w:val="uk-UA"/>
              </w:rPr>
              <w:t>найменування посади</w:t>
            </w:r>
          </w:p>
          <w:p w14:paraId="19948C82" w14:textId="77777777" w:rsidR="00A43C66" w:rsidRDefault="00A43C66" w:rsidP="00863BA2">
            <w:pPr>
              <w:spacing w:after="0" w:line="20" w:lineRule="atLeast"/>
              <w:ind w:left="57" w:right="57"/>
              <w:rPr>
                <w:rFonts w:ascii="Times New Roman" w:hAnsi="Times New Roman"/>
                <w:b/>
                <w:i/>
                <w:sz w:val="24"/>
                <w:szCs w:val="24"/>
                <w:lang w:val="uk-UA"/>
              </w:rPr>
            </w:pPr>
          </w:p>
          <w:p w14:paraId="72DF0514" w14:textId="77777777" w:rsidR="00863BA2" w:rsidRPr="00F951E0" w:rsidRDefault="00863BA2" w:rsidP="00863BA2">
            <w:pPr>
              <w:spacing w:after="0" w:line="20" w:lineRule="atLeast"/>
              <w:ind w:left="57" w:right="57"/>
              <w:rPr>
                <w:rFonts w:ascii="Times New Roman" w:hAnsi="Times New Roman"/>
                <w:b/>
                <w:i/>
                <w:sz w:val="24"/>
                <w:szCs w:val="24"/>
                <w:u w:val="single"/>
                <w:lang w:val="uk-UA"/>
              </w:rPr>
            </w:pPr>
            <w:r>
              <w:rPr>
                <w:rFonts w:ascii="Times New Roman" w:hAnsi="Times New Roman"/>
                <w:b/>
                <w:i/>
                <w:sz w:val="24"/>
                <w:szCs w:val="24"/>
                <w:lang w:val="uk-UA"/>
              </w:rPr>
              <w:t xml:space="preserve">___________  </w:t>
            </w:r>
            <w:r w:rsidRPr="00F951E0">
              <w:rPr>
                <w:rFonts w:ascii="Times New Roman" w:hAnsi="Times New Roman"/>
                <w:b/>
                <w:i/>
                <w:sz w:val="24"/>
                <w:szCs w:val="24"/>
                <w:u w:val="single"/>
                <w:lang w:val="uk-UA"/>
              </w:rPr>
              <w:t>Тараненко Олександр Анатолійович</w:t>
            </w:r>
          </w:p>
          <w:p w14:paraId="70D2D6C2" w14:textId="61EC8331" w:rsidR="00863BA2" w:rsidRDefault="00863BA2">
            <w:pPr>
              <w:spacing w:after="0" w:line="20" w:lineRule="atLeast"/>
              <w:ind w:left="57" w:right="57"/>
              <w:rPr>
                <w:rFonts w:ascii="Times New Roman" w:hAnsi="Times New Roman"/>
                <w:sz w:val="16"/>
                <w:szCs w:val="16"/>
                <w:lang w:val="uk-UA"/>
              </w:rPr>
            </w:pPr>
            <w:r w:rsidRPr="00863BA2">
              <w:rPr>
                <w:rFonts w:ascii="Times New Roman" w:hAnsi="Times New Roman"/>
                <w:sz w:val="16"/>
                <w:szCs w:val="16"/>
                <w:lang w:val="uk-UA"/>
              </w:rPr>
              <w:t>(підпис)             (прізвище ім</w:t>
            </w:r>
            <w:r w:rsidRPr="00863BA2">
              <w:rPr>
                <w:rFonts w:ascii="Times New Roman" w:hAnsi="Times New Roman" w:cs="Times New Roman"/>
                <w:sz w:val="16"/>
                <w:szCs w:val="16"/>
                <w:lang w:val="uk-UA"/>
              </w:rPr>
              <w:t>'</w:t>
            </w:r>
            <w:r w:rsidRPr="00863BA2">
              <w:rPr>
                <w:rFonts w:ascii="Times New Roman" w:hAnsi="Times New Roman"/>
                <w:sz w:val="16"/>
                <w:szCs w:val="16"/>
                <w:lang w:val="uk-UA"/>
              </w:rPr>
              <w:t>я та по батькові)</w:t>
            </w:r>
          </w:p>
          <w:p w14:paraId="6385D27A" w14:textId="77777777" w:rsidR="006C01FD" w:rsidRDefault="006C01FD" w:rsidP="001474DF">
            <w:pPr>
              <w:spacing w:after="0" w:line="20" w:lineRule="atLeast"/>
              <w:ind w:right="57"/>
              <w:rPr>
                <w:rFonts w:ascii="Times New Roman" w:hAnsi="Times New Roman"/>
                <w:sz w:val="24"/>
                <w:szCs w:val="24"/>
              </w:rPr>
            </w:pPr>
          </w:p>
        </w:tc>
        <w:tc>
          <w:tcPr>
            <w:tcW w:w="4113" w:type="dxa"/>
          </w:tcPr>
          <w:p w14:paraId="1FE871DB" w14:textId="77777777" w:rsidR="006C01FD" w:rsidRDefault="006C01FD">
            <w:pPr>
              <w:pStyle w:val="a3"/>
              <w:spacing w:before="0" w:line="20" w:lineRule="atLeast"/>
              <w:ind w:left="57" w:right="57"/>
              <w:rPr>
                <w:rFonts w:ascii="Times New Roman" w:hAnsi="Times New Roman"/>
                <w:sz w:val="24"/>
                <w:szCs w:val="24"/>
              </w:rPr>
            </w:pPr>
          </w:p>
        </w:tc>
      </w:tr>
      <w:tr w:rsidR="006C01FD" w14:paraId="19F90B37" w14:textId="77777777" w:rsidTr="00AB4B49">
        <w:trPr>
          <w:trHeight w:val="220"/>
        </w:trPr>
        <w:tc>
          <w:tcPr>
            <w:tcW w:w="9180" w:type="dxa"/>
          </w:tcPr>
          <w:p w14:paraId="37AA2DC2" w14:textId="77777777" w:rsidR="006C01FD" w:rsidRDefault="006C01FD">
            <w:pPr>
              <w:spacing w:after="0" w:line="20" w:lineRule="atLeast"/>
              <w:ind w:left="57" w:right="57"/>
              <w:rPr>
                <w:rFonts w:ascii="Times New Roman" w:hAnsi="Times New Roman"/>
                <w:sz w:val="24"/>
                <w:szCs w:val="24"/>
              </w:rPr>
            </w:pPr>
          </w:p>
        </w:tc>
        <w:tc>
          <w:tcPr>
            <w:tcW w:w="4113" w:type="dxa"/>
          </w:tcPr>
          <w:p w14:paraId="16AA2FD0" w14:textId="77777777" w:rsidR="006C01FD" w:rsidRDefault="006C01FD">
            <w:pPr>
              <w:pStyle w:val="a3"/>
              <w:spacing w:before="0" w:line="20" w:lineRule="atLeast"/>
              <w:ind w:left="57" w:right="57"/>
              <w:rPr>
                <w:rFonts w:ascii="Times New Roman" w:hAnsi="Times New Roman"/>
                <w:sz w:val="24"/>
                <w:szCs w:val="24"/>
              </w:rPr>
            </w:pPr>
          </w:p>
        </w:tc>
      </w:tr>
    </w:tbl>
    <w:p w14:paraId="42BCBEEF" w14:textId="77777777" w:rsidR="00E768DB" w:rsidRPr="00FD55C1" w:rsidRDefault="00E768DB" w:rsidP="00E768DB">
      <w:pPr>
        <w:pStyle w:val="ShapkaDocumentu"/>
        <w:spacing w:before="240" w:after="360"/>
        <w:ind w:left="5103"/>
        <w:jc w:val="right"/>
        <w:rPr>
          <w:rFonts w:ascii="Times New Roman" w:hAnsi="Times New Roman"/>
          <w:sz w:val="24"/>
        </w:rPr>
      </w:pPr>
      <w:r w:rsidRPr="00FD55C1">
        <w:rPr>
          <w:rFonts w:ascii="Times New Roman" w:hAnsi="Times New Roman"/>
          <w:sz w:val="24"/>
        </w:rPr>
        <w:lastRenderedPageBreak/>
        <w:t>Додаток</w:t>
      </w:r>
      <w:r w:rsidRPr="00FD55C1">
        <w:rPr>
          <w:rFonts w:ascii="Times New Roman" w:hAnsi="Times New Roman"/>
          <w:sz w:val="24"/>
        </w:rPr>
        <w:br/>
        <w:t xml:space="preserve">до типового індивідуального </w:t>
      </w:r>
      <w:r w:rsidRPr="00FD55C1">
        <w:rPr>
          <w:rFonts w:ascii="Times New Roman" w:hAnsi="Times New Roman"/>
          <w:sz w:val="24"/>
        </w:rPr>
        <w:br/>
        <w:t>договору про надання послуги з</w:t>
      </w:r>
      <w:r w:rsidRPr="00FD55C1">
        <w:rPr>
          <w:rFonts w:ascii="Times New Roman" w:hAnsi="Times New Roman"/>
          <w:sz w:val="24"/>
        </w:rPr>
        <w:br/>
        <w:t>постачання теплової енергії</w:t>
      </w:r>
    </w:p>
    <w:p w14:paraId="5DF5BD66" w14:textId="77777777" w:rsidR="00E768DB" w:rsidRPr="00FD55C1" w:rsidRDefault="00E768DB" w:rsidP="00E768DB">
      <w:pPr>
        <w:pStyle w:val="a3"/>
        <w:spacing w:before="0" w:after="120"/>
        <w:ind w:firstLine="0"/>
        <w:jc w:val="center"/>
        <w:rPr>
          <w:rFonts w:ascii="Times New Roman" w:hAnsi="Times New Roman"/>
          <w:sz w:val="24"/>
        </w:rPr>
      </w:pPr>
      <w:r w:rsidRPr="00FD55C1">
        <w:rPr>
          <w:rFonts w:ascii="Times New Roman" w:hAnsi="Times New Roman"/>
          <w:sz w:val="24"/>
        </w:rPr>
        <w:t xml:space="preserve">ЗАЯВА-ПРИЄДНАННЯ </w:t>
      </w:r>
      <w:r w:rsidRPr="00FD55C1">
        <w:rPr>
          <w:rFonts w:ascii="Times New Roman" w:hAnsi="Times New Roman"/>
          <w:sz w:val="24"/>
        </w:rPr>
        <w:br/>
        <w:t>до індивідуального договору про надання послуги з</w:t>
      </w:r>
      <w:r w:rsidRPr="00FD55C1">
        <w:rPr>
          <w:rFonts w:ascii="Times New Roman" w:hAnsi="Times New Roman"/>
          <w:sz w:val="24"/>
        </w:rPr>
        <w:br/>
        <w:t>постачання теплової енергії</w:t>
      </w:r>
    </w:p>
    <w:p w14:paraId="376FE572" w14:textId="77777777" w:rsidR="00E768DB" w:rsidRPr="00C80B30" w:rsidRDefault="00E768DB" w:rsidP="00E768DB">
      <w:pPr>
        <w:pStyle w:val="a3"/>
        <w:tabs>
          <w:tab w:val="left" w:pos="142"/>
        </w:tabs>
        <w:spacing w:before="0"/>
        <w:ind w:firstLine="0"/>
        <w:jc w:val="both"/>
        <w:rPr>
          <w:rFonts w:ascii="Times New Roman" w:hAnsi="Times New Roman"/>
          <w:sz w:val="24"/>
        </w:rPr>
      </w:pPr>
      <w:r>
        <w:rPr>
          <w:rFonts w:ascii="Times New Roman" w:hAnsi="Times New Roman"/>
          <w:sz w:val="24"/>
        </w:rPr>
        <w:t xml:space="preserve">    </w:t>
      </w:r>
      <w:r w:rsidRPr="00D03027">
        <w:rPr>
          <w:rFonts w:ascii="Times New Roman" w:hAnsi="Times New Roman"/>
          <w:sz w:val="24"/>
        </w:rPr>
        <w:t xml:space="preserve">Ознайомившись з умовами договору про надання послуги з постачання теплової енергії на офіційному веб-сайті  </w:t>
      </w:r>
      <w:r w:rsidRPr="00C80B30">
        <w:rPr>
          <w:rFonts w:ascii="Times New Roman" w:hAnsi="Times New Roman"/>
          <w:sz w:val="24"/>
        </w:rPr>
        <w:t xml:space="preserve">виконавця послуги </w:t>
      </w:r>
      <w:r w:rsidRPr="00C80B30">
        <w:rPr>
          <w:rFonts w:ascii="Times New Roman" w:hAnsi="Times New Roman"/>
          <w:i/>
          <w:iCs/>
          <w:sz w:val="24"/>
        </w:rPr>
        <w:t>ТОВ «ЄВРО-РЕКОНСТРУКЦІЯ»:  https://tec4.kiev.ua/</w:t>
      </w:r>
    </w:p>
    <w:p w14:paraId="5AC215C3" w14:textId="77777777" w:rsidR="00E768DB" w:rsidRPr="00FD55C1" w:rsidRDefault="00E768DB" w:rsidP="00E768DB">
      <w:pPr>
        <w:jc w:val="both"/>
        <w:rPr>
          <w:rFonts w:ascii="Times New Roman" w:hAnsi="Times New Roman"/>
          <w:sz w:val="24"/>
        </w:rPr>
      </w:pPr>
      <w:r w:rsidRPr="00C80B30">
        <w:rPr>
          <w:rFonts w:ascii="Times New Roman" w:hAnsi="Times New Roman"/>
          <w:sz w:val="24"/>
        </w:rPr>
        <w:t xml:space="preserve">приєднуюсь до договору про надання послуг з постачання теплової енергії з виконавцем послуги </w:t>
      </w:r>
      <w:r w:rsidRPr="00C80B30">
        <w:rPr>
          <w:rFonts w:ascii="Times New Roman" w:hAnsi="Times New Roman"/>
          <w:i/>
          <w:iCs/>
          <w:sz w:val="24"/>
        </w:rPr>
        <w:t xml:space="preserve">ТОВ «ЄВРО-РЕКОНСТРУКЦІЯ» </w:t>
      </w:r>
      <w:r w:rsidRPr="00C80B30">
        <w:rPr>
          <w:rFonts w:ascii="Times New Roman" w:hAnsi="Times New Roman"/>
          <w:sz w:val="24"/>
        </w:rPr>
        <w:t>з</w:t>
      </w:r>
      <w:r w:rsidRPr="00FD55C1">
        <w:rPr>
          <w:rFonts w:ascii="Times New Roman" w:hAnsi="Times New Roman"/>
          <w:sz w:val="24"/>
        </w:rPr>
        <w:t xml:space="preserve"> такими нижченаведеними даними.</w:t>
      </w:r>
    </w:p>
    <w:p w14:paraId="62C9C164" w14:textId="77777777" w:rsidR="00E768DB" w:rsidRPr="00FD55C1" w:rsidRDefault="00E768DB" w:rsidP="00E768DB">
      <w:pPr>
        <w:pStyle w:val="a3"/>
        <w:jc w:val="both"/>
        <w:rPr>
          <w:rFonts w:ascii="Times New Roman" w:hAnsi="Times New Roman"/>
          <w:sz w:val="24"/>
        </w:rPr>
      </w:pPr>
      <w:r w:rsidRPr="00FD55C1">
        <w:rPr>
          <w:rFonts w:ascii="Times New Roman" w:hAnsi="Times New Roman"/>
          <w:sz w:val="24"/>
        </w:rPr>
        <w:t>1. Інформація про споживача:</w:t>
      </w:r>
    </w:p>
    <w:p w14:paraId="710CF437" w14:textId="77777777" w:rsidR="00E768DB" w:rsidRPr="00FD55C1" w:rsidRDefault="00E768DB" w:rsidP="00E768DB">
      <w:pPr>
        <w:pStyle w:val="a3"/>
        <w:spacing w:before="80"/>
        <w:jc w:val="both"/>
        <w:rPr>
          <w:rFonts w:ascii="Times New Roman" w:hAnsi="Times New Roman"/>
          <w:sz w:val="24"/>
        </w:rPr>
      </w:pPr>
      <w:r w:rsidRPr="00FD55C1">
        <w:rPr>
          <w:rFonts w:ascii="Times New Roman" w:hAnsi="Times New Roman"/>
          <w:sz w:val="24"/>
        </w:rPr>
        <w:t>1) найменування/прізвище, ім’я та по батькові (за наявності) __________________</w:t>
      </w:r>
    </w:p>
    <w:p w14:paraId="1901C87C" w14:textId="77777777" w:rsidR="00E768DB" w:rsidRPr="00FD55C1" w:rsidRDefault="00E768DB" w:rsidP="00E768DB">
      <w:pPr>
        <w:pStyle w:val="a3"/>
        <w:spacing w:before="80"/>
        <w:ind w:firstLine="0"/>
        <w:jc w:val="both"/>
        <w:rPr>
          <w:rFonts w:ascii="Times New Roman" w:hAnsi="Times New Roman"/>
          <w:sz w:val="24"/>
        </w:rPr>
      </w:pPr>
      <w:r w:rsidRPr="00FD55C1">
        <w:rPr>
          <w:rFonts w:ascii="Times New Roman" w:hAnsi="Times New Roman"/>
          <w:sz w:val="24"/>
        </w:rPr>
        <w:t>___________________________________________________________________________</w:t>
      </w:r>
    </w:p>
    <w:p w14:paraId="7475031A" w14:textId="77777777" w:rsidR="00E768DB" w:rsidRPr="00FD55C1" w:rsidRDefault="00E768DB" w:rsidP="00E768DB">
      <w:pPr>
        <w:pStyle w:val="a3"/>
        <w:spacing w:before="80"/>
        <w:jc w:val="both"/>
        <w:rPr>
          <w:rFonts w:ascii="Times New Roman" w:hAnsi="Times New Roman"/>
          <w:sz w:val="24"/>
        </w:rPr>
      </w:pPr>
      <w:r w:rsidRPr="00FD55C1">
        <w:rPr>
          <w:rFonts w:ascii="Times New Roman" w:hAnsi="Times New Roman"/>
          <w:sz w:val="24"/>
        </w:rPr>
        <w:t>ідентифікаційний номер (код згідно з ЄДРПОУ)_____________________________</w:t>
      </w:r>
    </w:p>
    <w:p w14:paraId="4804F647" w14:textId="77777777" w:rsidR="00E768DB" w:rsidRPr="00FD55C1" w:rsidRDefault="00E768DB" w:rsidP="00E768DB">
      <w:pPr>
        <w:pStyle w:val="a3"/>
        <w:spacing w:before="80"/>
        <w:jc w:val="both"/>
        <w:rPr>
          <w:rFonts w:ascii="Times New Roman" w:hAnsi="Times New Roman"/>
          <w:sz w:val="24"/>
        </w:rPr>
      </w:pPr>
      <w:r w:rsidRPr="00FD55C1">
        <w:rPr>
          <w:rFonts w:ascii="Times New Roman" w:hAnsi="Times New Roman"/>
          <w:sz w:val="24"/>
        </w:rPr>
        <w:t>адреса ________________________________________________________________</w:t>
      </w:r>
    </w:p>
    <w:p w14:paraId="0168E920" w14:textId="77777777" w:rsidR="00E768DB" w:rsidRPr="00FD55C1" w:rsidRDefault="00E768DB" w:rsidP="00E768DB">
      <w:pPr>
        <w:pStyle w:val="a3"/>
        <w:spacing w:before="80"/>
        <w:jc w:val="both"/>
        <w:rPr>
          <w:rFonts w:ascii="Times New Roman" w:hAnsi="Times New Roman"/>
          <w:sz w:val="24"/>
        </w:rPr>
      </w:pPr>
      <w:r w:rsidRPr="00FD55C1">
        <w:rPr>
          <w:rFonts w:ascii="Times New Roman" w:hAnsi="Times New Roman"/>
          <w:sz w:val="24"/>
        </w:rPr>
        <w:t>номер телефону ________________________________________________________</w:t>
      </w:r>
    </w:p>
    <w:p w14:paraId="30C4103F" w14:textId="77777777" w:rsidR="00E768DB" w:rsidRPr="00FD55C1" w:rsidRDefault="00E768DB" w:rsidP="00E768DB">
      <w:pPr>
        <w:pStyle w:val="a3"/>
        <w:spacing w:before="80"/>
        <w:jc w:val="both"/>
        <w:rPr>
          <w:rFonts w:ascii="Times New Roman" w:hAnsi="Times New Roman"/>
          <w:sz w:val="24"/>
        </w:rPr>
      </w:pPr>
      <w:r w:rsidRPr="00FD55C1">
        <w:rPr>
          <w:rFonts w:ascii="Times New Roman" w:hAnsi="Times New Roman"/>
          <w:sz w:val="24"/>
        </w:rPr>
        <w:t>адреса електронної пошти _______________________________________________</w:t>
      </w:r>
    </w:p>
    <w:p w14:paraId="6CB00D63" w14:textId="77777777" w:rsidR="00E768DB" w:rsidRPr="00FD55C1" w:rsidRDefault="00E768DB" w:rsidP="00E768DB">
      <w:pPr>
        <w:pStyle w:val="a3"/>
        <w:jc w:val="both"/>
        <w:rPr>
          <w:rFonts w:ascii="Times New Roman" w:hAnsi="Times New Roman"/>
          <w:sz w:val="24"/>
        </w:rPr>
      </w:pPr>
      <w:r w:rsidRPr="00FD55C1">
        <w:rPr>
          <w:rFonts w:ascii="Times New Roman" w:hAnsi="Times New Roman"/>
          <w:sz w:val="24"/>
        </w:rPr>
        <w:t>2) адреса приміщення споживача:</w:t>
      </w:r>
    </w:p>
    <w:p w14:paraId="38FE85C4" w14:textId="77777777" w:rsidR="00E768DB" w:rsidRPr="00FD55C1" w:rsidRDefault="00E768DB" w:rsidP="00E768DB">
      <w:pPr>
        <w:pStyle w:val="a3"/>
        <w:spacing w:before="80"/>
        <w:jc w:val="both"/>
        <w:rPr>
          <w:rFonts w:ascii="Times New Roman" w:hAnsi="Times New Roman"/>
          <w:sz w:val="24"/>
        </w:rPr>
      </w:pPr>
      <w:r w:rsidRPr="00FD55C1">
        <w:rPr>
          <w:rFonts w:ascii="Times New Roman" w:hAnsi="Times New Roman"/>
          <w:sz w:val="24"/>
        </w:rPr>
        <w:t>вулиця ________________________________________________________________</w:t>
      </w:r>
    </w:p>
    <w:p w14:paraId="175E7690" w14:textId="77777777" w:rsidR="00E768DB" w:rsidRPr="00FD55C1" w:rsidRDefault="00E768DB" w:rsidP="00E768DB">
      <w:pPr>
        <w:pStyle w:val="a3"/>
        <w:spacing w:before="80"/>
        <w:jc w:val="both"/>
        <w:rPr>
          <w:rFonts w:ascii="Times New Roman" w:hAnsi="Times New Roman"/>
          <w:sz w:val="24"/>
        </w:rPr>
      </w:pPr>
      <w:r w:rsidRPr="00FD55C1">
        <w:rPr>
          <w:rFonts w:ascii="Times New Roman" w:hAnsi="Times New Roman"/>
          <w:sz w:val="24"/>
        </w:rPr>
        <w:t>номер будинку ______________ номер квартири (приміщення) ________________</w:t>
      </w:r>
    </w:p>
    <w:p w14:paraId="1DF73B4C" w14:textId="77777777" w:rsidR="00E768DB" w:rsidRPr="00FD55C1" w:rsidRDefault="00E768DB" w:rsidP="00E768DB">
      <w:pPr>
        <w:pStyle w:val="a3"/>
        <w:spacing w:before="80"/>
        <w:jc w:val="both"/>
        <w:rPr>
          <w:rFonts w:ascii="Times New Roman" w:hAnsi="Times New Roman"/>
          <w:sz w:val="24"/>
        </w:rPr>
      </w:pPr>
      <w:r w:rsidRPr="00FD55C1">
        <w:rPr>
          <w:rFonts w:ascii="Times New Roman" w:hAnsi="Times New Roman"/>
          <w:sz w:val="24"/>
        </w:rPr>
        <w:t>населений пункт________________________________________________________</w:t>
      </w:r>
    </w:p>
    <w:p w14:paraId="30AA82F0" w14:textId="77777777" w:rsidR="00E768DB" w:rsidRPr="00FD55C1" w:rsidRDefault="00E768DB" w:rsidP="00E768DB">
      <w:pPr>
        <w:pStyle w:val="a3"/>
        <w:spacing w:before="80"/>
        <w:jc w:val="both"/>
        <w:rPr>
          <w:rFonts w:ascii="Times New Roman" w:hAnsi="Times New Roman"/>
          <w:sz w:val="24"/>
        </w:rPr>
      </w:pPr>
      <w:r w:rsidRPr="00FD55C1">
        <w:rPr>
          <w:rFonts w:ascii="Times New Roman" w:hAnsi="Times New Roman"/>
          <w:sz w:val="24"/>
        </w:rPr>
        <w:t>район_________________________________________________________________</w:t>
      </w:r>
    </w:p>
    <w:p w14:paraId="186E1119" w14:textId="77777777" w:rsidR="00E768DB" w:rsidRPr="00FD55C1" w:rsidRDefault="00E768DB" w:rsidP="00E768DB">
      <w:pPr>
        <w:pStyle w:val="a3"/>
        <w:spacing w:before="80"/>
        <w:jc w:val="both"/>
        <w:rPr>
          <w:rFonts w:ascii="Times New Roman" w:hAnsi="Times New Roman"/>
          <w:sz w:val="24"/>
        </w:rPr>
      </w:pPr>
      <w:r w:rsidRPr="00FD55C1">
        <w:rPr>
          <w:rFonts w:ascii="Times New Roman" w:hAnsi="Times New Roman"/>
          <w:sz w:val="24"/>
        </w:rPr>
        <w:t>область _______________________________________________________________</w:t>
      </w:r>
    </w:p>
    <w:p w14:paraId="5192B2BD" w14:textId="77777777" w:rsidR="00E768DB" w:rsidRPr="00FD55C1" w:rsidRDefault="00E768DB" w:rsidP="00E768DB">
      <w:pPr>
        <w:pStyle w:val="a3"/>
        <w:spacing w:before="80"/>
        <w:jc w:val="both"/>
        <w:rPr>
          <w:rFonts w:ascii="Times New Roman" w:hAnsi="Times New Roman"/>
          <w:sz w:val="24"/>
        </w:rPr>
      </w:pPr>
      <w:r w:rsidRPr="00FD55C1">
        <w:rPr>
          <w:rFonts w:ascii="Times New Roman" w:hAnsi="Times New Roman"/>
          <w:sz w:val="24"/>
        </w:rPr>
        <w:t>індекс ________________________________________________________________;</w:t>
      </w:r>
    </w:p>
    <w:p w14:paraId="03DFE185" w14:textId="77777777" w:rsidR="00E768DB" w:rsidRPr="00FD55C1" w:rsidRDefault="00E768DB" w:rsidP="00E768DB">
      <w:pPr>
        <w:pStyle w:val="a3"/>
        <w:jc w:val="both"/>
        <w:rPr>
          <w:rFonts w:ascii="Times New Roman" w:hAnsi="Times New Roman"/>
          <w:sz w:val="24"/>
        </w:rPr>
      </w:pPr>
      <w:r w:rsidRPr="00FD55C1">
        <w:rPr>
          <w:rFonts w:ascii="Times New Roman" w:hAnsi="Times New Roman"/>
          <w:sz w:val="24"/>
        </w:rPr>
        <w:t>3) опалювана площа (об’єм) приміщення споживача - _____ кв. метрів (____ куб. метрів).</w:t>
      </w:r>
    </w:p>
    <w:p w14:paraId="3EDB4B29" w14:textId="77777777" w:rsidR="00E768DB" w:rsidRPr="00FD55C1" w:rsidRDefault="00E768DB" w:rsidP="00E768DB">
      <w:pPr>
        <w:pStyle w:val="a3"/>
        <w:jc w:val="both"/>
        <w:rPr>
          <w:rFonts w:ascii="Times New Roman" w:hAnsi="Times New Roman"/>
          <w:sz w:val="24"/>
        </w:rPr>
      </w:pPr>
      <w:r w:rsidRPr="00FD55C1">
        <w:rPr>
          <w:rFonts w:ascii="Times New Roman" w:hAnsi="Times New Roman"/>
          <w:sz w:val="24"/>
        </w:rPr>
        <w:t>2. Послуга надається за допомогою систем (необхідне підкреслити):</w:t>
      </w:r>
    </w:p>
    <w:p w14:paraId="7DDF454C" w14:textId="77777777" w:rsidR="00E768DB" w:rsidRPr="00FD55C1" w:rsidRDefault="00E768DB" w:rsidP="00E768DB">
      <w:pPr>
        <w:pStyle w:val="a3"/>
        <w:jc w:val="both"/>
        <w:rPr>
          <w:rFonts w:ascii="Times New Roman" w:hAnsi="Times New Roman"/>
          <w:sz w:val="24"/>
        </w:rPr>
      </w:pPr>
      <w:r w:rsidRPr="00FD55C1">
        <w:rPr>
          <w:rFonts w:ascii="Times New Roman" w:hAnsi="Times New Roman"/>
          <w:sz w:val="24"/>
        </w:rPr>
        <w:t>автономного теплопостачання;</w:t>
      </w:r>
    </w:p>
    <w:p w14:paraId="797279E7" w14:textId="77777777" w:rsidR="00E768DB" w:rsidRPr="00FD55C1" w:rsidRDefault="00E768DB" w:rsidP="00E768DB">
      <w:pPr>
        <w:pStyle w:val="a3"/>
        <w:jc w:val="both"/>
        <w:rPr>
          <w:rFonts w:ascii="Times New Roman" w:hAnsi="Times New Roman"/>
          <w:sz w:val="24"/>
        </w:rPr>
      </w:pPr>
      <w:r w:rsidRPr="00FD55C1">
        <w:rPr>
          <w:rFonts w:ascii="Times New Roman" w:hAnsi="Times New Roman"/>
          <w:sz w:val="24"/>
        </w:rPr>
        <w:t>індивідуального теплового пункту багатоквартирного будинку;</w:t>
      </w:r>
    </w:p>
    <w:p w14:paraId="37BB9884" w14:textId="77777777" w:rsidR="00E768DB" w:rsidRPr="00FD55C1" w:rsidRDefault="00E768DB" w:rsidP="00E768DB">
      <w:pPr>
        <w:pStyle w:val="a3"/>
        <w:jc w:val="both"/>
        <w:rPr>
          <w:rFonts w:ascii="Times New Roman" w:hAnsi="Times New Roman"/>
          <w:sz w:val="24"/>
        </w:rPr>
      </w:pPr>
      <w:r w:rsidRPr="00FD55C1">
        <w:rPr>
          <w:rFonts w:ascii="Times New Roman" w:hAnsi="Times New Roman"/>
          <w:sz w:val="24"/>
        </w:rPr>
        <w:t>за межами будинку.</w:t>
      </w:r>
    </w:p>
    <w:p w14:paraId="32D6D4B3" w14:textId="77777777" w:rsidR="00E768DB" w:rsidRPr="00FD55C1" w:rsidRDefault="00E768DB" w:rsidP="00E768DB">
      <w:pPr>
        <w:pStyle w:val="a3"/>
        <w:spacing w:after="120"/>
        <w:jc w:val="both"/>
        <w:rPr>
          <w:rFonts w:ascii="Times New Roman" w:hAnsi="Times New Roman"/>
          <w:sz w:val="24"/>
        </w:rPr>
      </w:pPr>
      <w:r w:rsidRPr="00FD55C1">
        <w:rPr>
          <w:rFonts w:ascii="Times New Roman" w:hAnsi="Times New Roman"/>
          <w:sz w:val="24"/>
        </w:rPr>
        <w:t xml:space="preserve">3. Приміщення споживача обладнане вузлом (вузлами) розподільного обліку теплової енергії (приладами-розподілювачами теплової енергії) </w:t>
      </w:r>
    </w:p>
    <w:tbl>
      <w:tblPr>
        <w:tblW w:w="5000" w:type="pct"/>
        <w:tblBorders>
          <w:top w:val="single" w:sz="4" w:space="0" w:color="000000"/>
          <w:bottom w:val="single" w:sz="4" w:space="0" w:color="000000"/>
          <w:insideH w:val="single" w:sz="4" w:space="0" w:color="000000"/>
          <w:insideV w:val="single" w:sz="4" w:space="0" w:color="000000"/>
        </w:tblBorders>
        <w:tblLook w:val="0000" w:firstRow="0" w:lastRow="0" w:firstColumn="0" w:lastColumn="0" w:noHBand="0" w:noVBand="0"/>
      </w:tblPr>
      <w:tblGrid>
        <w:gridCol w:w="1031"/>
        <w:gridCol w:w="1472"/>
        <w:gridCol w:w="1180"/>
        <w:gridCol w:w="1841"/>
        <w:gridCol w:w="1378"/>
        <w:gridCol w:w="1015"/>
        <w:gridCol w:w="1592"/>
        <w:gridCol w:w="913"/>
      </w:tblGrid>
      <w:tr w:rsidR="00E768DB" w:rsidRPr="00FD55C1" w14:paraId="5F983E96" w14:textId="77777777" w:rsidTr="00433E4A">
        <w:trPr>
          <w:trHeight w:val="20"/>
        </w:trPr>
        <w:tc>
          <w:tcPr>
            <w:tcW w:w="495" w:type="pct"/>
            <w:tcBorders>
              <w:top w:val="single" w:sz="4" w:space="0" w:color="000000"/>
              <w:left w:val="nil"/>
              <w:bottom w:val="single" w:sz="4" w:space="0" w:color="000000"/>
              <w:right w:val="single" w:sz="4" w:space="0" w:color="000000"/>
              <w:tl2br w:val="nil"/>
              <w:tr2bl w:val="nil"/>
            </w:tcBorders>
            <w:shd w:val="clear" w:color="auto" w:fill="FFFFFF"/>
            <w:vAlign w:val="center"/>
          </w:tcPr>
          <w:p w14:paraId="76AA9B36" w14:textId="77777777" w:rsidR="00E768DB" w:rsidRPr="00FD55C1" w:rsidRDefault="00E768DB" w:rsidP="00433E4A">
            <w:pPr>
              <w:ind w:left="-57" w:right="-57"/>
              <w:jc w:val="center"/>
              <w:rPr>
                <w:rFonts w:ascii="Times New Roman" w:hAnsi="Times New Roman"/>
                <w:sz w:val="20"/>
                <w:szCs w:val="20"/>
              </w:rPr>
            </w:pPr>
            <w:r w:rsidRPr="00FD55C1">
              <w:rPr>
                <w:rFonts w:ascii="Times New Roman" w:hAnsi="Times New Roman"/>
                <w:sz w:val="20"/>
                <w:szCs w:val="20"/>
              </w:rPr>
              <w:t>Поряд-ковий номер</w:t>
            </w:r>
          </w:p>
        </w:tc>
        <w:tc>
          <w:tcPr>
            <w:tcW w:w="706" w:type="pct"/>
            <w:tcBorders>
              <w:top w:val="single" w:sz="4" w:space="0" w:color="000000"/>
              <w:left w:val="single" w:sz="4" w:space="0" w:color="000000"/>
              <w:bottom w:val="single" w:sz="4" w:space="0" w:color="000000"/>
              <w:right w:val="single" w:sz="4" w:space="0" w:color="000000"/>
              <w:tl2br w:val="nil"/>
              <w:tr2bl w:val="nil"/>
            </w:tcBorders>
            <w:shd w:val="clear" w:color="auto" w:fill="FFFFFF"/>
            <w:vAlign w:val="center"/>
          </w:tcPr>
          <w:p w14:paraId="0A114BB3" w14:textId="77777777" w:rsidR="00E768DB" w:rsidRPr="00FD55C1" w:rsidRDefault="00E768DB" w:rsidP="00433E4A">
            <w:pPr>
              <w:ind w:left="-57" w:right="-57"/>
              <w:jc w:val="center"/>
              <w:rPr>
                <w:rFonts w:ascii="Times New Roman" w:hAnsi="Times New Roman"/>
                <w:sz w:val="20"/>
                <w:szCs w:val="20"/>
              </w:rPr>
            </w:pPr>
            <w:r w:rsidRPr="00FD55C1">
              <w:rPr>
                <w:rFonts w:ascii="Times New Roman" w:hAnsi="Times New Roman"/>
                <w:sz w:val="20"/>
                <w:szCs w:val="20"/>
              </w:rPr>
              <w:t xml:space="preserve">Вид приладу обліку теплової енергії (вузол обліку/ </w:t>
            </w:r>
            <w:r w:rsidRPr="00FD55C1">
              <w:rPr>
                <w:rFonts w:ascii="Times New Roman" w:hAnsi="Times New Roman"/>
                <w:sz w:val="20"/>
                <w:szCs w:val="20"/>
              </w:rPr>
              <w:br/>
              <w:t>прилад- розподілювач)</w:t>
            </w:r>
          </w:p>
        </w:tc>
        <w:tc>
          <w:tcPr>
            <w:tcW w:w="566" w:type="pct"/>
            <w:tcBorders>
              <w:top w:val="single" w:sz="4" w:space="0" w:color="000000"/>
              <w:left w:val="single" w:sz="4" w:space="0" w:color="000000"/>
              <w:bottom w:val="single" w:sz="4" w:space="0" w:color="000000"/>
              <w:right w:val="single" w:sz="4" w:space="0" w:color="000000"/>
              <w:tl2br w:val="nil"/>
              <w:tr2bl w:val="nil"/>
            </w:tcBorders>
            <w:shd w:val="clear" w:color="auto" w:fill="FFFFFF"/>
            <w:vAlign w:val="center"/>
          </w:tcPr>
          <w:p w14:paraId="5491C6DA" w14:textId="77777777" w:rsidR="00E768DB" w:rsidRPr="00FD55C1" w:rsidRDefault="00E768DB" w:rsidP="00433E4A">
            <w:pPr>
              <w:ind w:left="-57" w:right="-57"/>
              <w:jc w:val="center"/>
              <w:rPr>
                <w:rFonts w:ascii="Times New Roman" w:hAnsi="Times New Roman"/>
                <w:sz w:val="20"/>
                <w:szCs w:val="20"/>
              </w:rPr>
            </w:pPr>
            <w:r w:rsidRPr="00FD55C1">
              <w:rPr>
                <w:rFonts w:ascii="Times New Roman" w:hAnsi="Times New Roman"/>
                <w:sz w:val="20"/>
                <w:szCs w:val="20"/>
              </w:rPr>
              <w:t>Заводський номер</w:t>
            </w:r>
          </w:p>
        </w:tc>
        <w:tc>
          <w:tcPr>
            <w:tcW w:w="883" w:type="pct"/>
            <w:tcBorders>
              <w:top w:val="single" w:sz="4" w:space="0" w:color="000000"/>
              <w:left w:val="single" w:sz="4" w:space="0" w:color="000000"/>
              <w:bottom w:val="single" w:sz="4" w:space="0" w:color="000000"/>
              <w:right w:val="single" w:sz="4" w:space="0" w:color="000000"/>
              <w:tl2br w:val="nil"/>
              <w:tr2bl w:val="nil"/>
            </w:tcBorders>
            <w:shd w:val="clear" w:color="auto" w:fill="FFFFFF"/>
            <w:vAlign w:val="center"/>
          </w:tcPr>
          <w:p w14:paraId="77867534" w14:textId="77777777" w:rsidR="00E768DB" w:rsidRPr="00FD55C1" w:rsidRDefault="00E768DB" w:rsidP="00433E4A">
            <w:pPr>
              <w:ind w:left="-57" w:right="-57"/>
              <w:jc w:val="center"/>
              <w:rPr>
                <w:rFonts w:ascii="Times New Roman" w:hAnsi="Times New Roman"/>
                <w:sz w:val="20"/>
                <w:szCs w:val="20"/>
              </w:rPr>
            </w:pPr>
            <w:r w:rsidRPr="00FD55C1">
              <w:rPr>
                <w:rFonts w:ascii="Times New Roman" w:hAnsi="Times New Roman"/>
                <w:sz w:val="20"/>
                <w:szCs w:val="20"/>
              </w:rPr>
              <w:t>Показання засобу вимірювальної техніки/ приладу- розподілювача на дату укладення договору</w:t>
            </w:r>
          </w:p>
        </w:tc>
        <w:tc>
          <w:tcPr>
            <w:tcW w:w="661" w:type="pct"/>
            <w:tcBorders>
              <w:top w:val="single" w:sz="4" w:space="0" w:color="000000"/>
              <w:left w:val="single" w:sz="4" w:space="0" w:color="000000"/>
              <w:bottom w:val="single" w:sz="4" w:space="0" w:color="000000"/>
              <w:right w:val="single" w:sz="4" w:space="0" w:color="000000"/>
              <w:tl2br w:val="nil"/>
              <w:tr2bl w:val="nil"/>
            </w:tcBorders>
            <w:shd w:val="clear" w:color="auto" w:fill="FFFFFF"/>
            <w:vAlign w:val="center"/>
          </w:tcPr>
          <w:p w14:paraId="7C4B4E30" w14:textId="77777777" w:rsidR="00E768DB" w:rsidRPr="00FD55C1" w:rsidRDefault="00E768DB" w:rsidP="00433E4A">
            <w:pPr>
              <w:ind w:left="-57" w:right="-57"/>
              <w:jc w:val="center"/>
              <w:rPr>
                <w:rFonts w:ascii="Times New Roman" w:hAnsi="Times New Roman"/>
                <w:sz w:val="20"/>
                <w:szCs w:val="20"/>
              </w:rPr>
            </w:pPr>
            <w:r w:rsidRPr="00FD55C1">
              <w:rPr>
                <w:rFonts w:ascii="Times New Roman" w:hAnsi="Times New Roman"/>
                <w:sz w:val="20"/>
                <w:szCs w:val="20"/>
              </w:rPr>
              <w:t>Місце встановлення</w:t>
            </w:r>
          </w:p>
        </w:tc>
        <w:tc>
          <w:tcPr>
            <w:tcW w:w="487" w:type="pct"/>
            <w:tcBorders>
              <w:top w:val="single" w:sz="4" w:space="0" w:color="000000"/>
              <w:left w:val="single" w:sz="4" w:space="0" w:color="000000"/>
              <w:bottom w:val="single" w:sz="4" w:space="0" w:color="000000"/>
              <w:right w:val="single" w:sz="4" w:space="0" w:color="000000"/>
              <w:tl2br w:val="nil"/>
              <w:tr2bl w:val="nil"/>
            </w:tcBorders>
            <w:shd w:val="clear" w:color="auto" w:fill="FFFFFF"/>
            <w:vAlign w:val="center"/>
          </w:tcPr>
          <w:p w14:paraId="700382D7" w14:textId="77777777" w:rsidR="00E768DB" w:rsidRPr="00FD55C1" w:rsidRDefault="00E768DB" w:rsidP="00433E4A">
            <w:pPr>
              <w:ind w:left="-57" w:right="-57"/>
              <w:jc w:val="center"/>
              <w:rPr>
                <w:rFonts w:ascii="Times New Roman" w:hAnsi="Times New Roman"/>
                <w:sz w:val="20"/>
                <w:szCs w:val="20"/>
              </w:rPr>
            </w:pPr>
            <w:r w:rsidRPr="00FD55C1">
              <w:rPr>
                <w:rFonts w:ascii="Times New Roman" w:hAnsi="Times New Roman"/>
                <w:sz w:val="20"/>
                <w:szCs w:val="20"/>
              </w:rPr>
              <w:t>Дата останньої повірки</w:t>
            </w:r>
          </w:p>
        </w:tc>
        <w:tc>
          <w:tcPr>
            <w:tcW w:w="764" w:type="pct"/>
            <w:tcBorders>
              <w:top w:val="single" w:sz="4" w:space="0" w:color="000000"/>
              <w:left w:val="single" w:sz="4" w:space="0" w:color="000000"/>
              <w:bottom w:val="single" w:sz="4" w:space="0" w:color="000000"/>
              <w:right w:val="single" w:sz="4" w:space="0" w:color="000000"/>
              <w:tl2br w:val="nil"/>
              <w:tr2bl w:val="nil"/>
            </w:tcBorders>
            <w:shd w:val="clear" w:color="auto" w:fill="FFFFFF"/>
            <w:vAlign w:val="center"/>
          </w:tcPr>
          <w:p w14:paraId="51BF789A" w14:textId="77777777" w:rsidR="00E768DB" w:rsidRPr="00FD55C1" w:rsidRDefault="00E768DB" w:rsidP="00433E4A">
            <w:pPr>
              <w:ind w:left="-57" w:right="-57"/>
              <w:jc w:val="center"/>
              <w:rPr>
                <w:rFonts w:ascii="Times New Roman" w:hAnsi="Times New Roman"/>
                <w:sz w:val="20"/>
                <w:szCs w:val="20"/>
              </w:rPr>
            </w:pPr>
            <w:r w:rsidRPr="00FD55C1">
              <w:rPr>
                <w:rFonts w:ascii="Times New Roman" w:hAnsi="Times New Roman"/>
                <w:sz w:val="20"/>
                <w:szCs w:val="20"/>
              </w:rPr>
              <w:t>Міжповірочний інтервал, років</w:t>
            </w:r>
          </w:p>
        </w:tc>
        <w:tc>
          <w:tcPr>
            <w:tcW w:w="438" w:type="pct"/>
            <w:tcBorders>
              <w:top w:val="single" w:sz="4" w:space="0" w:color="000000"/>
              <w:left w:val="single" w:sz="4" w:space="0" w:color="000000"/>
              <w:bottom w:val="single" w:sz="4" w:space="0" w:color="000000"/>
              <w:right w:val="nil"/>
              <w:tl2br w:val="nil"/>
              <w:tr2bl w:val="nil"/>
            </w:tcBorders>
            <w:shd w:val="clear" w:color="auto" w:fill="FFFFFF"/>
            <w:vAlign w:val="center"/>
          </w:tcPr>
          <w:p w14:paraId="39828795" w14:textId="77777777" w:rsidR="00E768DB" w:rsidRPr="00FD55C1" w:rsidRDefault="00E768DB" w:rsidP="00433E4A">
            <w:pPr>
              <w:ind w:left="-57" w:right="-57"/>
              <w:jc w:val="center"/>
              <w:rPr>
                <w:rFonts w:ascii="Times New Roman" w:hAnsi="Times New Roman"/>
                <w:sz w:val="20"/>
                <w:szCs w:val="20"/>
              </w:rPr>
            </w:pPr>
            <w:r w:rsidRPr="00FD55C1">
              <w:rPr>
                <w:rFonts w:ascii="Times New Roman" w:hAnsi="Times New Roman"/>
                <w:sz w:val="20"/>
                <w:szCs w:val="20"/>
              </w:rPr>
              <w:t>Примітка</w:t>
            </w:r>
          </w:p>
        </w:tc>
      </w:tr>
      <w:tr w:rsidR="00E768DB" w:rsidRPr="00FD55C1" w14:paraId="6BB89054" w14:textId="77777777" w:rsidTr="00433E4A">
        <w:trPr>
          <w:trHeight w:val="807"/>
        </w:trPr>
        <w:tc>
          <w:tcPr>
            <w:tcW w:w="495" w:type="pct"/>
            <w:tcBorders>
              <w:top w:val="single" w:sz="4" w:space="0" w:color="000000"/>
              <w:left w:val="nil"/>
              <w:bottom w:val="single" w:sz="4" w:space="0" w:color="000000"/>
              <w:right w:val="single" w:sz="4" w:space="0" w:color="000000"/>
              <w:tl2br w:val="nil"/>
              <w:tr2bl w:val="nil"/>
            </w:tcBorders>
            <w:shd w:val="clear" w:color="auto" w:fill="FFFFFF"/>
            <w:vAlign w:val="center"/>
          </w:tcPr>
          <w:p w14:paraId="6EA5EA10" w14:textId="77777777" w:rsidR="00E768DB" w:rsidRPr="00FD55C1" w:rsidRDefault="00E768DB" w:rsidP="00433E4A">
            <w:pPr>
              <w:ind w:left="-57" w:right="-57"/>
              <w:jc w:val="center"/>
              <w:rPr>
                <w:rFonts w:ascii="Times New Roman" w:hAnsi="Times New Roman"/>
                <w:sz w:val="20"/>
                <w:szCs w:val="20"/>
              </w:rPr>
            </w:pPr>
          </w:p>
        </w:tc>
        <w:tc>
          <w:tcPr>
            <w:tcW w:w="706" w:type="pct"/>
            <w:tcBorders>
              <w:top w:val="single" w:sz="4" w:space="0" w:color="000000"/>
              <w:left w:val="single" w:sz="4" w:space="0" w:color="000000"/>
              <w:bottom w:val="single" w:sz="4" w:space="0" w:color="000000"/>
              <w:right w:val="single" w:sz="4" w:space="0" w:color="000000"/>
              <w:tl2br w:val="nil"/>
              <w:tr2bl w:val="nil"/>
            </w:tcBorders>
            <w:shd w:val="clear" w:color="auto" w:fill="FFFFFF"/>
            <w:vAlign w:val="center"/>
          </w:tcPr>
          <w:p w14:paraId="6E116564" w14:textId="77777777" w:rsidR="00E768DB" w:rsidRPr="00FD55C1" w:rsidRDefault="00E768DB" w:rsidP="00433E4A">
            <w:pPr>
              <w:ind w:left="-57" w:right="-57"/>
              <w:jc w:val="center"/>
              <w:rPr>
                <w:rFonts w:ascii="Times New Roman" w:hAnsi="Times New Roman"/>
                <w:sz w:val="20"/>
                <w:szCs w:val="20"/>
              </w:rPr>
            </w:pPr>
          </w:p>
        </w:tc>
        <w:tc>
          <w:tcPr>
            <w:tcW w:w="566" w:type="pct"/>
            <w:tcBorders>
              <w:top w:val="single" w:sz="4" w:space="0" w:color="000000"/>
              <w:left w:val="single" w:sz="4" w:space="0" w:color="000000"/>
              <w:bottom w:val="single" w:sz="4" w:space="0" w:color="000000"/>
              <w:right w:val="single" w:sz="4" w:space="0" w:color="000000"/>
              <w:tl2br w:val="nil"/>
              <w:tr2bl w:val="nil"/>
            </w:tcBorders>
            <w:shd w:val="clear" w:color="auto" w:fill="FFFFFF"/>
            <w:vAlign w:val="center"/>
          </w:tcPr>
          <w:p w14:paraId="2C6B97A7" w14:textId="77777777" w:rsidR="00E768DB" w:rsidRPr="00FD55C1" w:rsidRDefault="00E768DB" w:rsidP="00433E4A">
            <w:pPr>
              <w:ind w:left="-57" w:right="-57"/>
              <w:jc w:val="center"/>
              <w:rPr>
                <w:rFonts w:ascii="Times New Roman" w:hAnsi="Times New Roman"/>
                <w:sz w:val="20"/>
                <w:szCs w:val="20"/>
              </w:rPr>
            </w:pPr>
          </w:p>
        </w:tc>
        <w:tc>
          <w:tcPr>
            <w:tcW w:w="883" w:type="pct"/>
            <w:tcBorders>
              <w:top w:val="single" w:sz="4" w:space="0" w:color="000000"/>
              <w:left w:val="single" w:sz="4" w:space="0" w:color="000000"/>
              <w:bottom w:val="single" w:sz="4" w:space="0" w:color="000000"/>
              <w:right w:val="single" w:sz="4" w:space="0" w:color="000000"/>
              <w:tl2br w:val="nil"/>
              <w:tr2bl w:val="nil"/>
            </w:tcBorders>
            <w:shd w:val="clear" w:color="auto" w:fill="FFFFFF"/>
            <w:vAlign w:val="center"/>
          </w:tcPr>
          <w:p w14:paraId="36A5B1EB" w14:textId="77777777" w:rsidR="00E768DB" w:rsidRPr="00FD55C1" w:rsidRDefault="00E768DB" w:rsidP="00433E4A">
            <w:pPr>
              <w:ind w:left="-57" w:right="-57"/>
              <w:jc w:val="center"/>
              <w:rPr>
                <w:rFonts w:ascii="Times New Roman" w:hAnsi="Times New Roman"/>
                <w:sz w:val="20"/>
                <w:szCs w:val="20"/>
              </w:rPr>
            </w:pPr>
          </w:p>
        </w:tc>
        <w:tc>
          <w:tcPr>
            <w:tcW w:w="661" w:type="pct"/>
            <w:tcBorders>
              <w:top w:val="single" w:sz="4" w:space="0" w:color="000000"/>
              <w:left w:val="single" w:sz="4" w:space="0" w:color="000000"/>
              <w:bottom w:val="single" w:sz="4" w:space="0" w:color="000000"/>
              <w:right w:val="single" w:sz="4" w:space="0" w:color="000000"/>
              <w:tl2br w:val="nil"/>
              <w:tr2bl w:val="nil"/>
            </w:tcBorders>
            <w:shd w:val="clear" w:color="auto" w:fill="FFFFFF"/>
            <w:vAlign w:val="center"/>
          </w:tcPr>
          <w:p w14:paraId="0DA74C75" w14:textId="77777777" w:rsidR="00E768DB" w:rsidRPr="00FD55C1" w:rsidRDefault="00E768DB" w:rsidP="00433E4A">
            <w:pPr>
              <w:ind w:left="-57" w:right="-57"/>
              <w:jc w:val="center"/>
              <w:rPr>
                <w:rFonts w:ascii="Times New Roman" w:hAnsi="Times New Roman"/>
                <w:sz w:val="20"/>
                <w:szCs w:val="20"/>
              </w:rPr>
            </w:pPr>
          </w:p>
        </w:tc>
        <w:tc>
          <w:tcPr>
            <w:tcW w:w="487" w:type="pct"/>
            <w:tcBorders>
              <w:top w:val="single" w:sz="4" w:space="0" w:color="000000"/>
              <w:left w:val="single" w:sz="4" w:space="0" w:color="000000"/>
              <w:bottom w:val="single" w:sz="4" w:space="0" w:color="000000"/>
              <w:right w:val="single" w:sz="4" w:space="0" w:color="000000"/>
              <w:tl2br w:val="nil"/>
              <w:tr2bl w:val="nil"/>
            </w:tcBorders>
            <w:shd w:val="clear" w:color="auto" w:fill="FFFFFF"/>
            <w:vAlign w:val="center"/>
          </w:tcPr>
          <w:p w14:paraId="662CCDF0" w14:textId="77777777" w:rsidR="00E768DB" w:rsidRPr="00FD55C1" w:rsidRDefault="00E768DB" w:rsidP="00433E4A">
            <w:pPr>
              <w:ind w:left="-57" w:right="-57"/>
              <w:jc w:val="center"/>
              <w:rPr>
                <w:rFonts w:ascii="Times New Roman" w:hAnsi="Times New Roman"/>
                <w:sz w:val="20"/>
                <w:szCs w:val="20"/>
              </w:rPr>
            </w:pPr>
          </w:p>
        </w:tc>
        <w:tc>
          <w:tcPr>
            <w:tcW w:w="764" w:type="pct"/>
            <w:tcBorders>
              <w:top w:val="single" w:sz="4" w:space="0" w:color="000000"/>
              <w:left w:val="single" w:sz="4" w:space="0" w:color="000000"/>
              <w:bottom w:val="single" w:sz="4" w:space="0" w:color="000000"/>
              <w:right w:val="single" w:sz="4" w:space="0" w:color="000000"/>
              <w:tl2br w:val="nil"/>
              <w:tr2bl w:val="nil"/>
            </w:tcBorders>
            <w:shd w:val="clear" w:color="auto" w:fill="FFFFFF"/>
            <w:vAlign w:val="center"/>
          </w:tcPr>
          <w:p w14:paraId="5FE55B2F" w14:textId="77777777" w:rsidR="00E768DB" w:rsidRPr="00FD55C1" w:rsidRDefault="00E768DB" w:rsidP="00433E4A">
            <w:pPr>
              <w:ind w:left="-57" w:right="-57"/>
              <w:jc w:val="center"/>
              <w:rPr>
                <w:rFonts w:ascii="Times New Roman" w:hAnsi="Times New Roman"/>
                <w:sz w:val="20"/>
                <w:szCs w:val="20"/>
              </w:rPr>
            </w:pPr>
          </w:p>
        </w:tc>
        <w:tc>
          <w:tcPr>
            <w:tcW w:w="438" w:type="pct"/>
            <w:tcBorders>
              <w:top w:val="single" w:sz="4" w:space="0" w:color="000000"/>
              <w:left w:val="single" w:sz="4" w:space="0" w:color="000000"/>
              <w:bottom w:val="single" w:sz="4" w:space="0" w:color="000000"/>
              <w:right w:val="nil"/>
              <w:tl2br w:val="nil"/>
              <w:tr2bl w:val="nil"/>
            </w:tcBorders>
            <w:shd w:val="clear" w:color="auto" w:fill="FFFFFF"/>
            <w:vAlign w:val="center"/>
          </w:tcPr>
          <w:p w14:paraId="7CE80299" w14:textId="77777777" w:rsidR="00E768DB" w:rsidRPr="00FD55C1" w:rsidRDefault="00E768DB" w:rsidP="00433E4A">
            <w:pPr>
              <w:ind w:left="-57" w:right="-57"/>
              <w:jc w:val="center"/>
              <w:rPr>
                <w:rFonts w:ascii="Times New Roman" w:hAnsi="Times New Roman"/>
                <w:sz w:val="20"/>
                <w:szCs w:val="20"/>
              </w:rPr>
            </w:pPr>
          </w:p>
        </w:tc>
      </w:tr>
    </w:tbl>
    <w:p w14:paraId="2285E453" w14:textId="77777777" w:rsidR="00E768DB" w:rsidRDefault="00E768DB" w:rsidP="00E768DB">
      <w:pPr>
        <w:tabs>
          <w:tab w:val="left" w:pos="993"/>
        </w:tabs>
        <w:spacing w:before="120"/>
        <w:ind w:firstLine="709"/>
        <w:jc w:val="both"/>
        <w:rPr>
          <w:rFonts w:ascii="Times New Roman" w:hAnsi="Times New Roman"/>
          <w:sz w:val="24"/>
        </w:rPr>
      </w:pPr>
    </w:p>
    <w:p w14:paraId="0594F6BC" w14:textId="77777777" w:rsidR="00E768DB" w:rsidRDefault="00E768DB" w:rsidP="00E768DB">
      <w:pPr>
        <w:tabs>
          <w:tab w:val="left" w:pos="993"/>
        </w:tabs>
        <w:spacing w:before="120"/>
        <w:ind w:firstLine="709"/>
        <w:jc w:val="both"/>
        <w:rPr>
          <w:rFonts w:ascii="Times New Roman" w:hAnsi="Times New Roman"/>
          <w:sz w:val="24"/>
        </w:rPr>
      </w:pPr>
    </w:p>
    <w:p w14:paraId="3ECA2EB6" w14:textId="77777777" w:rsidR="00E768DB" w:rsidRDefault="00E768DB" w:rsidP="00E768DB">
      <w:pPr>
        <w:tabs>
          <w:tab w:val="left" w:pos="993"/>
        </w:tabs>
        <w:spacing w:before="120"/>
        <w:ind w:firstLine="709"/>
        <w:jc w:val="both"/>
        <w:rPr>
          <w:rFonts w:ascii="Times New Roman" w:hAnsi="Times New Roman"/>
          <w:sz w:val="24"/>
        </w:rPr>
      </w:pPr>
    </w:p>
    <w:p w14:paraId="6D6EE098" w14:textId="3E1FB30E" w:rsidR="00E768DB" w:rsidRPr="00E74EE0" w:rsidRDefault="00E768DB" w:rsidP="00E768DB">
      <w:pPr>
        <w:tabs>
          <w:tab w:val="left" w:pos="993"/>
        </w:tabs>
        <w:spacing w:before="120"/>
        <w:ind w:firstLine="709"/>
        <w:jc w:val="both"/>
        <w:rPr>
          <w:rFonts w:ascii="Times New Roman" w:hAnsi="Times New Roman"/>
          <w:strike/>
          <w:sz w:val="24"/>
        </w:rPr>
      </w:pPr>
      <w:r w:rsidRPr="003633CD">
        <w:rPr>
          <w:rFonts w:ascii="Times New Roman" w:hAnsi="Times New Roman"/>
          <w:sz w:val="24"/>
        </w:rPr>
        <w:lastRenderedPageBreak/>
        <w:t>Погодившись з цією заявою-приєднанням</w:t>
      </w:r>
      <w:r>
        <w:rPr>
          <w:rFonts w:ascii="Times New Roman" w:hAnsi="Times New Roman"/>
          <w:sz w:val="24"/>
        </w:rPr>
        <w:t xml:space="preserve">, </w:t>
      </w:r>
      <w:r w:rsidRPr="003633CD">
        <w:rPr>
          <w:rFonts w:ascii="Times New Roman" w:hAnsi="Times New Roman"/>
          <w:sz w:val="24"/>
        </w:rPr>
        <w:t xml:space="preserve">акцептувавши її в </w:t>
      </w:r>
      <w:r>
        <w:rPr>
          <w:rFonts w:ascii="Times New Roman" w:hAnsi="Times New Roman"/>
          <w:sz w:val="24"/>
        </w:rPr>
        <w:t>порядку, в</w:t>
      </w:r>
      <w:r w:rsidRPr="003633CD">
        <w:rPr>
          <w:rFonts w:ascii="Times New Roman" w:hAnsi="Times New Roman"/>
          <w:sz w:val="24"/>
        </w:rPr>
        <w:t>становленому Законом України «Про житлово-комунальні послуги», Правилами надання послуг з постачання теплової енергії</w:t>
      </w:r>
      <w:r>
        <w:rPr>
          <w:rFonts w:ascii="Times New Roman" w:hAnsi="Times New Roman"/>
          <w:sz w:val="24"/>
        </w:rPr>
        <w:t xml:space="preserve"> та типовим індивідуальним договором про надання послуги</w:t>
      </w:r>
      <w:r w:rsidR="00623B44">
        <w:rPr>
          <w:rFonts w:ascii="Times New Roman" w:hAnsi="Times New Roman"/>
          <w:sz w:val="24"/>
        </w:rPr>
        <w:t xml:space="preserve"> з постачання теплової енергії,</w:t>
      </w:r>
      <w:bookmarkStart w:id="3" w:name="_GoBack"/>
      <w:bookmarkEnd w:id="3"/>
      <w:r>
        <w:rPr>
          <w:rFonts w:ascii="Times New Roman" w:hAnsi="Times New Roman"/>
          <w:sz w:val="24"/>
        </w:rPr>
        <w:t xml:space="preserve"> </w:t>
      </w:r>
      <w:r w:rsidRPr="003633CD">
        <w:rPr>
          <w:rFonts w:ascii="Times New Roman" w:hAnsi="Times New Roman"/>
          <w:sz w:val="24"/>
        </w:rPr>
        <w:t xml:space="preserve">засвідчую вільне волевиявлення щодо приєднання до умов </w:t>
      </w:r>
      <w:r w:rsidRPr="00E961D9">
        <w:rPr>
          <w:rFonts w:ascii="Times New Roman" w:hAnsi="Times New Roman"/>
          <w:sz w:val="24"/>
        </w:rPr>
        <w:t xml:space="preserve">договору </w:t>
      </w:r>
      <w:r w:rsidRPr="00E74EE0">
        <w:rPr>
          <w:rFonts w:ascii="Times New Roman" w:hAnsi="Times New Roman"/>
          <w:sz w:val="24"/>
        </w:rPr>
        <w:t>про надання послуг з постачання теплової енергії в повному обсязі.</w:t>
      </w:r>
    </w:p>
    <w:p w14:paraId="51AB1750" w14:textId="77777777" w:rsidR="00E768DB" w:rsidRPr="00E74EE0" w:rsidRDefault="00E768DB" w:rsidP="00E768DB">
      <w:pPr>
        <w:tabs>
          <w:tab w:val="left" w:pos="993"/>
        </w:tabs>
        <w:spacing w:before="120"/>
        <w:ind w:firstLine="709"/>
        <w:jc w:val="both"/>
        <w:rPr>
          <w:rFonts w:ascii="Times New Roman" w:hAnsi="Times New Roman"/>
          <w:sz w:val="24"/>
        </w:rPr>
      </w:pPr>
      <w:r w:rsidRPr="00E74EE0">
        <w:rPr>
          <w:rFonts w:ascii="Times New Roman" w:hAnsi="Times New Roman"/>
          <w:sz w:val="24"/>
        </w:rPr>
        <w:t>Надаю згоду на:</w:t>
      </w:r>
    </w:p>
    <w:p w14:paraId="2BAA27B6" w14:textId="77777777" w:rsidR="00E768DB" w:rsidRPr="00E74EE0" w:rsidRDefault="00E768DB" w:rsidP="00E768DB">
      <w:pPr>
        <w:numPr>
          <w:ilvl w:val="0"/>
          <w:numId w:val="4"/>
        </w:numPr>
        <w:tabs>
          <w:tab w:val="left" w:pos="993"/>
        </w:tabs>
        <w:spacing w:before="120" w:after="0" w:line="240" w:lineRule="auto"/>
        <w:ind w:left="0" w:firstLine="709"/>
        <w:jc w:val="both"/>
        <w:rPr>
          <w:strike/>
        </w:rPr>
      </w:pPr>
      <w:r>
        <w:rPr>
          <w:rFonts w:ascii="Times New Roman" w:hAnsi="Times New Roman"/>
          <w:sz w:val="24"/>
        </w:rPr>
        <w:t xml:space="preserve">збір та </w:t>
      </w:r>
      <w:r w:rsidRPr="00E74EE0">
        <w:rPr>
          <w:rFonts w:ascii="Times New Roman" w:hAnsi="Times New Roman"/>
          <w:sz w:val="24"/>
        </w:rPr>
        <w:t>обробку персональних даних, у тому числі але не виключно, з використанням електронних сервісів;</w:t>
      </w:r>
    </w:p>
    <w:p w14:paraId="39C24E2E" w14:textId="05BBF7A3" w:rsidR="00E768DB" w:rsidRPr="00E74EE0" w:rsidRDefault="00E768DB" w:rsidP="00E768DB">
      <w:pPr>
        <w:numPr>
          <w:ilvl w:val="0"/>
          <w:numId w:val="4"/>
        </w:numPr>
        <w:tabs>
          <w:tab w:val="left" w:pos="993"/>
        </w:tabs>
        <w:spacing w:before="120" w:after="0" w:line="240" w:lineRule="auto"/>
        <w:ind w:left="0" w:firstLine="709"/>
        <w:jc w:val="both"/>
        <w:rPr>
          <w:strike/>
        </w:rPr>
      </w:pPr>
      <w:r w:rsidRPr="003A504D">
        <w:rPr>
          <w:rFonts w:ascii="Times New Roman" w:hAnsi="Times New Roman"/>
          <w:sz w:val="24"/>
        </w:rPr>
        <w:t>переда</w:t>
      </w:r>
      <w:r>
        <w:rPr>
          <w:rFonts w:ascii="Times New Roman" w:hAnsi="Times New Roman"/>
          <w:sz w:val="24"/>
        </w:rPr>
        <w:t>чу</w:t>
      </w:r>
      <w:r w:rsidRPr="003A504D">
        <w:rPr>
          <w:rFonts w:ascii="Times New Roman" w:hAnsi="Times New Roman"/>
          <w:sz w:val="24"/>
        </w:rPr>
        <w:t xml:space="preserve"> персональн</w:t>
      </w:r>
      <w:r>
        <w:rPr>
          <w:rFonts w:ascii="Times New Roman" w:hAnsi="Times New Roman"/>
          <w:sz w:val="24"/>
        </w:rPr>
        <w:t>их</w:t>
      </w:r>
      <w:r w:rsidRPr="003A504D">
        <w:rPr>
          <w:rFonts w:ascii="Times New Roman" w:hAnsi="Times New Roman"/>
          <w:sz w:val="24"/>
        </w:rPr>
        <w:t xml:space="preserve"> дан</w:t>
      </w:r>
      <w:r>
        <w:rPr>
          <w:rFonts w:ascii="Times New Roman" w:hAnsi="Times New Roman"/>
          <w:sz w:val="24"/>
        </w:rPr>
        <w:t>их</w:t>
      </w:r>
      <w:r w:rsidRPr="003A504D">
        <w:rPr>
          <w:rFonts w:ascii="Times New Roman" w:hAnsi="Times New Roman"/>
          <w:sz w:val="24"/>
        </w:rPr>
        <w:t xml:space="preserve"> розпорядникам і третім особам, які мають право на отримання цих даних </w:t>
      </w:r>
      <w:r>
        <w:rPr>
          <w:rFonts w:ascii="Times New Roman" w:hAnsi="Times New Roman"/>
          <w:sz w:val="24"/>
        </w:rPr>
        <w:t>в</w:t>
      </w:r>
      <w:r w:rsidR="00C80B30">
        <w:rPr>
          <w:rFonts w:ascii="Times New Roman" w:hAnsi="Times New Roman"/>
          <w:sz w:val="24"/>
          <w:lang w:val="uk-UA"/>
        </w:rPr>
        <w:t xml:space="preserve">ідповідно до передбачених чинним законодавством </w:t>
      </w:r>
      <w:r w:rsidR="00C80B30" w:rsidRPr="00C80B30">
        <w:rPr>
          <w:rFonts w:ascii="Times New Roman" w:hAnsi="Times New Roman"/>
          <w:sz w:val="24"/>
          <w:lang w:val="uk-UA"/>
        </w:rPr>
        <w:t>вимог</w:t>
      </w:r>
      <w:r w:rsidRPr="00C80B30">
        <w:rPr>
          <w:rFonts w:ascii="Times New Roman" w:hAnsi="Times New Roman"/>
          <w:sz w:val="24"/>
        </w:rPr>
        <w:t>, а у випадку</w:t>
      </w:r>
      <w:r w:rsidRPr="003A504D">
        <w:rPr>
          <w:rFonts w:ascii="Times New Roman" w:hAnsi="Times New Roman"/>
          <w:sz w:val="24"/>
        </w:rPr>
        <w:t xml:space="preserve"> суттєвого порушення мною порядку оплати послуги, погодженого відповідно до умов договору, і не вжиття заходів щодо усунення </w:t>
      </w:r>
      <w:r w:rsidRPr="003A504D">
        <w:rPr>
          <w:rFonts w:ascii="Times New Roman" w:hAnsi="Times New Roman"/>
          <w:bCs/>
          <w:sz w:val="24"/>
        </w:rPr>
        <w:t xml:space="preserve">такого порушення в строк, що становить 30 календарних днів з моменту отримання попередження від Виконавця, дозволяю </w:t>
      </w:r>
      <w:r w:rsidR="00C80B30">
        <w:rPr>
          <w:rFonts w:ascii="Times New Roman" w:hAnsi="Times New Roman"/>
          <w:bCs/>
          <w:sz w:val="24"/>
          <w:lang w:val="uk-UA"/>
        </w:rPr>
        <w:t>поширювати</w:t>
      </w:r>
      <w:r>
        <w:rPr>
          <w:rFonts w:ascii="Times New Roman" w:hAnsi="Times New Roman"/>
          <w:bCs/>
          <w:sz w:val="24"/>
        </w:rPr>
        <w:t xml:space="preserve"> </w:t>
      </w:r>
      <w:r w:rsidRPr="007A28F3">
        <w:rPr>
          <w:rFonts w:ascii="Times New Roman" w:hAnsi="Times New Roman"/>
          <w:bCs/>
          <w:sz w:val="24"/>
        </w:rPr>
        <w:t xml:space="preserve"> </w:t>
      </w:r>
      <w:r w:rsidRPr="007A28F3">
        <w:rPr>
          <w:rFonts w:ascii="Times New Roman" w:hAnsi="Times New Roman"/>
          <w:sz w:val="24"/>
        </w:rPr>
        <w:t>персональні дані для здійснення повноважень Виконавця та захисту його законних інтересів</w:t>
      </w:r>
      <w:r w:rsidRPr="007A28F3">
        <w:rPr>
          <w:rFonts w:ascii="Times New Roman" w:hAnsi="Times New Roman"/>
          <w:bCs/>
          <w:sz w:val="24"/>
        </w:rPr>
        <w:t>.</w:t>
      </w:r>
      <w:r w:rsidRPr="00B512DC">
        <w:rPr>
          <w:rFonts w:ascii="Times New Roman" w:hAnsi="Times New Roman"/>
          <w:bCs/>
          <w:color w:val="FF0000"/>
          <w:sz w:val="24"/>
        </w:rPr>
        <w:t xml:space="preserve"> </w:t>
      </w:r>
      <w:r w:rsidRPr="00E74EE0">
        <w:rPr>
          <w:rFonts w:ascii="Times New Roman" w:hAnsi="Times New Roman"/>
          <w:sz w:val="24"/>
        </w:rPr>
        <w:t>На виконання умов договору щодо порядку оплати послуги, спожита послуга вважається оплаченою після того, як на рахунок Виконавця надійшла вся сума коштів, що підлягає сплаті відповідно до умов цього договору, в будь-який не заборонений законодавством спосіб.</w:t>
      </w:r>
    </w:p>
    <w:p w14:paraId="6E3E051D" w14:textId="77777777" w:rsidR="00E768DB" w:rsidRPr="00855C0B" w:rsidRDefault="00E768DB" w:rsidP="00E768DB">
      <w:pPr>
        <w:tabs>
          <w:tab w:val="left" w:pos="993"/>
        </w:tabs>
        <w:ind w:firstLine="709"/>
        <w:jc w:val="both"/>
        <w:rPr>
          <w:rFonts w:ascii="Times New Roman" w:hAnsi="Times New Roman"/>
          <w:bCs/>
          <w:strike/>
          <w:sz w:val="24"/>
          <w:highlight w:val="yellow"/>
          <w:u w:val="single"/>
        </w:rPr>
      </w:pPr>
    </w:p>
    <w:p w14:paraId="5C571189" w14:textId="77777777" w:rsidR="00E768DB" w:rsidRPr="00083DD1" w:rsidRDefault="00E768DB" w:rsidP="00E768DB">
      <w:pPr>
        <w:tabs>
          <w:tab w:val="left" w:pos="1134"/>
        </w:tabs>
        <w:ind w:left="709"/>
        <w:jc w:val="both"/>
        <w:rPr>
          <w:rFonts w:ascii="Times New Roman" w:hAnsi="Times New Roman"/>
          <w:bCs/>
          <w:highlight w:val="yellow"/>
        </w:rPr>
      </w:pPr>
    </w:p>
    <w:p w14:paraId="1348931B" w14:textId="77777777" w:rsidR="00E768DB" w:rsidRPr="00FD55C1" w:rsidRDefault="00E768DB" w:rsidP="00E768DB">
      <w:pPr>
        <w:pStyle w:val="21"/>
        <w:keepNext w:val="0"/>
        <w:snapToGrid/>
        <w:spacing w:line="223" w:lineRule="auto"/>
        <w:rPr>
          <w:rFonts w:eastAsia="Calibri" w:cs="Times New Roman"/>
          <w:bCs w:val="0"/>
          <w:lang w:eastAsia="en-US" w:bidi="ar-SA"/>
        </w:rPr>
      </w:pPr>
      <w:r w:rsidRPr="00180F92">
        <w:rPr>
          <w:rFonts w:eastAsia="Calibri" w:cs="Times New Roman"/>
          <w:bCs w:val="0"/>
          <w:lang w:eastAsia="en-US" w:bidi="ar-SA"/>
        </w:rPr>
        <w:t>Відмітка про підписання Споживачем цієї заяви-приєднання та про згоду Споживача на обробку персональних даних</w:t>
      </w:r>
    </w:p>
    <w:p w14:paraId="62404095" w14:textId="77777777" w:rsidR="00E768DB" w:rsidRPr="00FD55C1" w:rsidRDefault="00E768DB" w:rsidP="00E768DB">
      <w:pPr>
        <w:jc w:val="center"/>
        <w:rPr>
          <w:rFonts w:eastAsia="Calibri"/>
          <w:sz w:val="24"/>
          <w:lang w:eastAsia="en-US"/>
        </w:rPr>
      </w:pPr>
    </w:p>
    <w:tbl>
      <w:tblPr>
        <w:tblW w:w="0" w:type="auto"/>
        <w:tblInd w:w="108" w:type="dxa"/>
        <w:tblLook w:val="04A0" w:firstRow="1" w:lastRow="0" w:firstColumn="1" w:lastColumn="0" w:noHBand="0" w:noVBand="1"/>
      </w:tblPr>
      <w:tblGrid>
        <w:gridCol w:w="1269"/>
        <w:gridCol w:w="274"/>
        <w:gridCol w:w="2531"/>
        <w:gridCol w:w="279"/>
        <w:gridCol w:w="1745"/>
        <w:gridCol w:w="319"/>
        <w:gridCol w:w="3362"/>
      </w:tblGrid>
      <w:tr w:rsidR="00E768DB" w:rsidRPr="00FD55C1" w14:paraId="69E2FBAB" w14:textId="77777777" w:rsidTr="00433E4A">
        <w:tc>
          <w:tcPr>
            <w:tcW w:w="1269" w:type="dxa"/>
            <w:tcBorders>
              <w:bottom w:val="single" w:sz="4" w:space="0" w:color="auto"/>
            </w:tcBorders>
            <w:shd w:val="clear" w:color="auto" w:fill="auto"/>
          </w:tcPr>
          <w:p w14:paraId="55FA82CC" w14:textId="77777777" w:rsidR="00E768DB" w:rsidRPr="00FD55C1" w:rsidRDefault="00E768DB" w:rsidP="00433E4A">
            <w:pPr>
              <w:spacing w:line="223" w:lineRule="auto"/>
              <w:jc w:val="both"/>
              <w:rPr>
                <w:rFonts w:ascii="Times New Roman" w:hAnsi="Times New Roman"/>
              </w:rPr>
            </w:pPr>
          </w:p>
        </w:tc>
        <w:tc>
          <w:tcPr>
            <w:tcW w:w="274" w:type="dxa"/>
            <w:shd w:val="clear" w:color="auto" w:fill="auto"/>
          </w:tcPr>
          <w:p w14:paraId="0678B0D1" w14:textId="77777777" w:rsidR="00E768DB" w:rsidRPr="00FD55C1" w:rsidRDefault="00E768DB" w:rsidP="00433E4A">
            <w:pPr>
              <w:spacing w:line="223" w:lineRule="auto"/>
              <w:jc w:val="both"/>
              <w:rPr>
                <w:rFonts w:ascii="Times New Roman" w:hAnsi="Times New Roman"/>
              </w:rPr>
            </w:pPr>
          </w:p>
        </w:tc>
        <w:tc>
          <w:tcPr>
            <w:tcW w:w="2531" w:type="dxa"/>
            <w:tcBorders>
              <w:bottom w:val="single" w:sz="4" w:space="0" w:color="auto"/>
            </w:tcBorders>
            <w:shd w:val="clear" w:color="auto" w:fill="auto"/>
          </w:tcPr>
          <w:p w14:paraId="5F23FA32" w14:textId="77777777" w:rsidR="00E768DB" w:rsidRPr="00FD55C1" w:rsidRDefault="00E768DB" w:rsidP="00433E4A">
            <w:pPr>
              <w:spacing w:line="223" w:lineRule="auto"/>
              <w:jc w:val="both"/>
              <w:rPr>
                <w:rFonts w:ascii="Times New Roman" w:hAnsi="Times New Roman"/>
              </w:rPr>
            </w:pPr>
          </w:p>
        </w:tc>
        <w:tc>
          <w:tcPr>
            <w:tcW w:w="279" w:type="dxa"/>
            <w:shd w:val="clear" w:color="auto" w:fill="auto"/>
          </w:tcPr>
          <w:p w14:paraId="024239D1" w14:textId="77777777" w:rsidR="00E768DB" w:rsidRPr="00FD55C1" w:rsidRDefault="00E768DB" w:rsidP="00433E4A">
            <w:pPr>
              <w:spacing w:line="223" w:lineRule="auto"/>
              <w:jc w:val="both"/>
              <w:rPr>
                <w:rFonts w:ascii="Times New Roman" w:hAnsi="Times New Roman"/>
              </w:rPr>
            </w:pPr>
          </w:p>
        </w:tc>
        <w:tc>
          <w:tcPr>
            <w:tcW w:w="1745" w:type="dxa"/>
            <w:tcBorders>
              <w:bottom w:val="single" w:sz="4" w:space="0" w:color="auto"/>
            </w:tcBorders>
            <w:shd w:val="clear" w:color="auto" w:fill="auto"/>
          </w:tcPr>
          <w:p w14:paraId="41B0BEBF" w14:textId="77777777" w:rsidR="00E768DB" w:rsidRPr="00FD55C1" w:rsidRDefault="00E768DB" w:rsidP="00433E4A">
            <w:pPr>
              <w:spacing w:line="223" w:lineRule="auto"/>
              <w:jc w:val="both"/>
              <w:rPr>
                <w:rFonts w:ascii="Times New Roman" w:hAnsi="Times New Roman"/>
              </w:rPr>
            </w:pPr>
          </w:p>
        </w:tc>
        <w:tc>
          <w:tcPr>
            <w:tcW w:w="319" w:type="dxa"/>
            <w:shd w:val="clear" w:color="auto" w:fill="auto"/>
          </w:tcPr>
          <w:p w14:paraId="34928B98" w14:textId="77777777" w:rsidR="00E768DB" w:rsidRPr="00FD55C1" w:rsidRDefault="00E768DB" w:rsidP="00433E4A">
            <w:pPr>
              <w:spacing w:line="223" w:lineRule="auto"/>
              <w:jc w:val="both"/>
              <w:rPr>
                <w:rFonts w:ascii="Times New Roman" w:hAnsi="Times New Roman"/>
              </w:rPr>
            </w:pPr>
          </w:p>
        </w:tc>
        <w:tc>
          <w:tcPr>
            <w:tcW w:w="3362" w:type="dxa"/>
            <w:tcBorders>
              <w:bottom w:val="single" w:sz="4" w:space="0" w:color="auto"/>
            </w:tcBorders>
            <w:shd w:val="clear" w:color="auto" w:fill="auto"/>
          </w:tcPr>
          <w:p w14:paraId="75020767" w14:textId="77777777" w:rsidR="00E768DB" w:rsidRPr="00FD55C1" w:rsidRDefault="00E768DB" w:rsidP="00433E4A">
            <w:pPr>
              <w:spacing w:line="223" w:lineRule="auto"/>
              <w:jc w:val="both"/>
              <w:rPr>
                <w:rFonts w:ascii="Times New Roman" w:hAnsi="Times New Roman"/>
              </w:rPr>
            </w:pPr>
          </w:p>
        </w:tc>
      </w:tr>
      <w:tr w:rsidR="00E768DB" w:rsidRPr="00FD55C1" w14:paraId="0BABC884" w14:textId="77777777" w:rsidTr="00433E4A">
        <w:tc>
          <w:tcPr>
            <w:tcW w:w="1269" w:type="dxa"/>
            <w:tcBorders>
              <w:top w:val="single" w:sz="4" w:space="0" w:color="auto"/>
            </w:tcBorders>
            <w:shd w:val="clear" w:color="auto" w:fill="auto"/>
          </w:tcPr>
          <w:p w14:paraId="43DDB5B3" w14:textId="77777777" w:rsidR="00E768DB" w:rsidRPr="00FD55C1" w:rsidRDefault="00E768DB" w:rsidP="00433E4A">
            <w:pPr>
              <w:spacing w:line="223" w:lineRule="auto"/>
              <w:jc w:val="center"/>
              <w:rPr>
                <w:rFonts w:ascii="Times New Roman" w:hAnsi="Times New Roman"/>
                <w:sz w:val="16"/>
                <w:szCs w:val="16"/>
              </w:rPr>
            </w:pPr>
            <w:r w:rsidRPr="00FD55C1">
              <w:rPr>
                <w:rFonts w:ascii="Times New Roman" w:hAnsi="Times New Roman"/>
                <w:sz w:val="16"/>
                <w:szCs w:val="16"/>
              </w:rPr>
              <w:t>(дата)</w:t>
            </w:r>
          </w:p>
        </w:tc>
        <w:tc>
          <w:tcPr>
            <w:tcW w:w="274" w:type="dxa"/>
            <w:shd w:val="clear" w:color="auto" w:fill="auto"/>
          </w:tcPr>
          <w:p w14:paraId="2B90610E" w14:textId="77777777" w:rsidR="00E768DB" w:rsidRPr="00FD55C1" w:rsidRDefault="00E768DB" w:rsidP="00433E4A">
            <w:pPr>
              <w:spacing w:line="223" w:lineRule="auto"/>
              <w:jc w:val="center"/>
              <w:rPr>
                <w:rFonts w:ascii="Times New Roman" w:hAnsi="Times New Roman"/>
                <w:sz w:val="16"/>
                <w:szCs w:val="16"/>
              </w:rPr>
            </w:pPr>
          </w:p>
        </w:tc>
        <w:tc>
          <w:tcPr>
            <w:tcW w:w="2531" w:type="dxa"/>
            <w:tcBorders>
              <w:top w:val="single" w:sz="4" w:space="0" w:color="auto"/>
            </w:tcBorders>
            <w:shd w:val="clear" w:color="auto" w:fill="auto"/>
          </w:tcPr>
          <w:p w14:paraId="5CE8256F" w14:textId="77777777" w:rsidR="00E768DB" w:rsidRPr="00FD55C1" w:rsidRDefault="00E768DB" w:rsidP="00433E4A">
            <w:pPr>
              <w:spacing w:line="223" w:lineRule="auto"/>
              <w:ind w:left="-65"/>
              <w:rPr>
                <w:rFonts w:ascii="Times New Roman" w:hAnsi="Times New Roman"/>
                <w:sz w:val="16"/>
                <w:szCs w:val="16"/>
              </w:rPr>
            </w:pPr>
            <w:r w:rsidRPr="00FD55C1">
              <w:rPr>
                <w:rFonts w:ascii="Times New Roman" w:hAnsi="Times New Roman"/>
                <w:sz w:val="16"/>
                <w:szCs w:val="16"/>
              </w:rPr>
              <w:t>(посада уповноваженої особи)</w:t>
            </w:r>
          </w:p>
        </w:tc>
        <w:tc>
          <w:tcPr>
            <w:tcW w:w="279" w:type="dxa"/>
            <w:shd w:val="clear" w:color="auto" w:fill="auto"/>
          </w:tcPr>
          <w:p w14:paraId="50F0FAE0" w14:textId="77777777" w:rsidR="00E768DB" w:rsidRPr="00FD55C1" w:rsidRDefault="00E768DB" w:rsidP="00433E4A">
            <w:pPr>
              <w:spacing w:line="223" w:lineRule="auto"/>
              <w:jc w:val="center"/>
              <w:rPr>
                <w:rFonts w:ascii="Times New Roman" w:hAnsi="Times New Roman"/>
                <w:sz w:val="16"/>
                <w:szCs w:val="16"/>
              </w:rPr>
            </w:pPr>
          </w:p>
        </w:tc>
        <w:tc>
          <w:tcPr>
            <w:tcW w:w="1745" w:type="dxa"/>
            <w:tcBorders>
              <w:top w:val="single" w:sz="4" w:space="0" w:color="auto"/>
            </w:tcBorders>
            <w:shd w:val="clear" w:color="auto" w:fill="auto"/>
          </w:tcPr>
          <w:p w14:paraId="47D53E43" w14:textId="77777777" w:rsidR="00E768DB" w:rsidRPr="00FD55C1" w:rsidRDefault="00E768DB" w:rsidP="00433E4A">
            <w:pPr>
              <w:spacing w:line="223" w:lineRule="auto"/>
              <w:jc w:val="center"/>
              <w:rPr>
                <w:rFonts w:ascii="Times New Roman" w:hAnsi="Times New Roman"/>
                <w:sz w:val="16"/>
                <w:szCs w:val="16"/>
              </w:rPr>
            </w:pPr>
            <w:r w:rsidRPr="00FD55C1">
              <w:rPr>
                <w:rFonts w:ascii="Times New Roman" w:hAnsi="Times New Roman"/>
                <w:sz w:val="16"/>
                <w:szCs w:val="16"/>
              </w:rPr>
              <w:t>(особистий підпис)</w:t>
            </w:r>
          </w:p>
        </w:tc>
        <w:tc>
          <w:tcPr>
            <w:tcW w:w="319" w:type="dxa"/>
            <w:shd w:val="clear" w:color="auto" w:fill="auto"/>
          </w:tcPr>
          <w:p w14:paraId="5AC276D7" w14:textId="77777777" w:rsidR="00E768DB" w:rsidRPr="00FD55C1" w:rsidRDefault="00E768DB" w:rsidP="00433E4A">
            <w:pPr>
              <w:spacing w:line="223" w:lineRule="auto"/>
              <w:jc w:val="center"/>
              <w:rPr>
                <w:rFonts w:ascii="Times New Roman" w:hAnsi="Times New Roman"/>
                <w:sz w:val="16"/>
                <w:szCs w:val="16"/>
              </w:rPr>
            </w:pPr>
          </w:p>
        </w:tc>
        <w:tc>
          <w:tcPr>
            <w:tcW w:w="3362" w:type="dxa"/>
            <w:tcBorders>
              <w:top w:val="single" w:sz="4" w:space="0" w:color="auto"/>
            </w:tcBorders>
            <w:shd w:val="clear" w:color="auto" w:fill="auto"/>
          </w:tcPr>
          <w:p w14:paraId="71560286" w14:textId="77777777" w:rsidR="00E768DB" w:rsidRPr="00FD55C1" w:rsidRDefault="00E768DB" w:rsidP="00433E4A">
            <w:pPr>
              <w:spacing w:line="223" w:lineRule="auto"/>
              <w:ind w:left="-43" w:right="-110"/>
              <w:rPr>
                <w:rFonts w:ascii="Times New Roman" w:hAnsi="Times New Roman"/>
                <w:sz w:val="16"/>
                <w:szCs w:val="16"/>
              </w:rPr>
            </w:pPr>
            <w:r w:rsidRPr="00FD55C1">
              <w:rPr>
                <w:rFonts w:ascii="Times New Roman" w:hAnsi="Times New Roman"/>
                <w:sz w:val="16"/>
                <w:szCs w:val="16"/>
              </w:rPr>
              <w:t>(П.І.Б. Споживача/уповноваженої особи)</w:t>
            </w:r>
          </w:p>
        </w:tc>
      </w:tr>
    </w:tbl>
    <w:p w14:paraId="583830EA" w14:textId="77777777" w:rsidR="00E768DB" w:rsidRPr="00FD55C1" w:rsidRDefault="00E768DB" w:rsidP="00E768DB">
      <w:pPr>
        <w:ind w:left="1069"/>
        <w:rPr>
          <w:rFonts w:ascii="Calibri" w:hAnsi="Calibri"/>
          <w:sz w:val="24"/>
        </w:rPr>
      </w:pPr>
    </w:p>
    <w:p w14:paraId="7EB96D5A" w14:textId="77777777" w:rsidR="00E768DB" w:rsidRPr="00FD55C1" w:rsidRDefault="00E768DB" w:rsidP="00E768DB">
      <w:pPr>
        <w:ind w:firstLine="709"/>
        <w:jc w:val="both"/>
        <w:rPr>
          <w:rFonts w:ascii="Times New Roman" w:hAnsi="Times New Roman"/>
          <w:bCs/>
          <w:sz w:val="20"/>
          <w:szCs w:val="20"/>
        </w:rPr>
      </w:pPr>
      <w:r w:rsidRPr="00FD55C1">
        <w:rPr>
          <w:rFonts w:ascii="Times New Roman" w:hAnsi="Times New Roman"/>
          <w:bCs/>
          <w:sz w:val="20"/>
          <w:szCs w:val="20"/>
        </w:rPr>
        <w:t>*Примітка:</w:t>
      </w:r>
    </w:p>
    <w:p w14:paraId="2AA50890" w14:textId="77777777" w:rsidR="00E768DB" w:rsidRPr="00CA6778" w:rsidRDefault="00E768DB" w:rsidP="00E768DB">
      <w:pPr>
        <w:pStyle w:val="a8"/>
        <w:spacing w:before="0" w:beforeAutospacing="0" w:after="0" w:afterAutospacing="0" w:line="223" w:lineRule="auto"/>
        <w:ind w:right="-427" w:firstLine="709"/>
        <w:rPr>
          <w:rFonts w:ascii="Times New Roman" w:hAnsi="Times New Roman"/>
          <w:bCs/>
          <w:lang w:val="uk-UA"/>
        </w:rPr>
      </w:pPr>
      <w:r w:rsidRPr="00CA6778">
        <w:rPr>
          <w:rFonts w:ascii="Times New Roman" w:hAnsi="Times New Roman"/>
          <w:bCs/>
          <w:lang w:val="uk-UA"/>
        </w:rPr>
        <w:t xml:space="preserve">Зобов'язуюсь у місячний строк </w:t>
      </w:r>
      <w:r w:rsidRPr="00C80B30">
        <w:rPr>
          <w:rFonts w:ascii="Times New Roman" w:hAnsi="Times New Roman"/>
          <w:bCs/>
          <w:lang w:val="uk-UA"/>
        </w:rPr>
        <w:t>повідомити Виконавця</w:t>
      </w:r>
      <w:r>
        <w:rPr>
          <w:rFonts w:ascii="Times New Roman" w:hAnsi="Times New Roman"/>
          <w:bCs/>
          <w:lang w:val="uk-UA"/>
        </w:rPr>
        <w:t xml:space="preserve"> </w:t>
      </w:r>
      <w:r w:rsidRPr="00CA6778">
        <w:rPr>
          <w:rFonts w:ascii="Times New Roman" w:hAnsi="Times New Roman"/>
          <w:bCs/>
          <w:lang w:val="uk-UA"/>
        </w:rPr>
        <w:t xml:space="preserve"> про зміну будь-якої інформації та даних, зазначених у заяві-приєднанні про зміну статусу платника ПДВ - протягом трьох календарних днів, що настають за днем, коли змінилися дані платника податку.</w:t>
      </w:r>
    </w:p>
    <w:p w14:paraId="18464153" w14:textId="77777777" w:rsidR="00E768DB" w:rsidRPr="00C80B30" w:rsidRDefault="00E768DB" w:rsidP="00E768DB">
      <w:pPr>
        <w:pStyle w:val="a8"/>
        <w:spacing w:before="0" w:beforeAutospacing="0" w:after="0" w:afterAutospacing="0" w:line="223" w:lineRule="auto"/>
        <w:ind w:right="-427" w:firstLine="709"/>
        <w:rPr>
          <w:rFonts w:ascii="Times New Roman" w:hAnsi="Times New Roman"/>
          <w:lang w:val="uk-UA"/>
        </w:rPr>
      </w:pPr>
    </w:p>
    <w:p w14:paraId="5A44CBCB" w14:textId="77777777" w:rsidR="00E768DB" w:rsidRPr="00FD55C1" w:rsidRDefault="00E768DB" w:rsidP="00E768DB">
      <w:pPr>
        <w:pStyle w:val="a8"/>
        <w:spacing w:before="0" w:beforeAutospacing="0" w:after="0" w:afterAutospacing="0" w:line="223" w:lineRule="auto"/>
        <w:rPr>
          <w:rFonts w:ascii="Times New Roman" w:hAnsi="Times New Roman"/>
          <w:lang w:val="uk-UA"/>
        </w:rPr>
      </w:pPr>
      <w:bookmarkStart w:id="4" w:name="n273"/>
      <w:bookmarkStart w:id="5" w:name="n295"/>
      <w:bookmarkStart w:id="6" w:name="n296"/>
      <w:bookmarkEnd w:id="4"/>
      <w:bookmarkEnd w:id="5"/>
      <w:bookmarkEnd w:id="6"/>
      <w:r w:rsidRPr="00C80B30">
        <w:rPr>
          <w:rFonts w:ascii="Times New Roman" w:hAnsi="Times New Roman"/>
          <w:b/>
          <w:lang w:val="uk-UA"/>
        </w:rPr>
        <w:t>До заяви-приєднання додаються:</w:t>
      </w:r>
      <w:r w:rsidRPr="00C80B30">
        <w:rPr>
          <w:rFonts w:ascii="Times New Roman" w:hAnsi="Times New Roman"/>
          <w:lang w:val="uk-UA"/>
        </w:rPr>
        <w:t xml:space="preserve"> </w:t>
      </w:r>
      <w:r w:rsidRPr="00C80B30">
        <w:rPr>
          <w:rFonts w:ascii="Times New Roman" w:hAnsi="Times New Roman"/>
          <w:i/>
          <w:lang w:val="uk-UA"/>
        </w:rPr>
        <w:t>(зазначити</w:t>
      </w:r>
      <w:r>
        <w:rPr>
          <w:rFonts w:ascii="Times New Roman" w:hAnsi="Times New Roman"/>
          <w:i/>
          <w:lang w:val="uk-UA"/>
        </w:rPr>
        <w:t xml:space="preserve"> </w:t>
      </w:r>
      <w:r w:rsidRPr="00FD55C1">
        <w:rPr>
          <w:rFonts w:ascii="Times New Roman" w:hAnsi="Times New Roman"/>
          <w:i/>
          <w:lang w:val="uk-UA"/>
        </w:rPr>
        <w:t xml:space="preserve"> документи, що додаються)</w:t>
      </w:r>
      <w:r w:rsidRPr="00FD55C1">
        <w:rPr>
          <w:rFonts w:ascii="Times New Roman" w:hAnsi="Times New Roman"/>
          <w:lang w:val="uk-UA"/>
        </w:rPr>
        <w:t>:</w:t>
      </w:r>
    </w:p>
    <w:p w14:paraId="1C4AFEE5" w14:textId="77777777" w:rsidR="00E768DB" w:rsidRPr="00FD55C1" w:rsidRDefault="00E768DB" w:rsidP="00E768DB">
      <w:pPr>
        <w:pStyle w:val="a8"/>
        <w:numPr>
          <w:ilvl w:val="0"/>
          <w:numId w:val="3"/>
        </w:numPr>
        <w:spacing w:before="0" w:beforeAutospacing="0" w:after="0" w:afterAutospacing="0" w:line="223" w:lineRule="auto"/>
        <w:ind w:left="284" w:right="0" w:hanging="284"/>
        <w:rPr>
          <w:rFonts w:ascii="Times New Roman" w:hAnsi="Times New Roman"/>
          <w:lang w:val="uk-UA"/>
        </w:rPr>
      </w:pPr>
      <w:r w:rsidRPr="00FD55C1">
        <w:rPr>
          <w:rFonts w:ascii="Times New Roman" w:hAnsi="Times New Roman"/>
          <w:lang w:val="uk-UA"/>
        </w:rPr>
        <w:t xml:space="preserve">копія паспорта/ </w:t>
      </w:r>
      <w:r w:rsidRPr="00FD55C1">
        <w:rPr>
          <w:rFonts w:ascii="Times New Roman" w:hAnsi="Times New Roman"/>
        </w:rPr>
        <w:t>ID</w:t>
      </w:r>
      <w:r w:rsidRPr="00FD55C1">
        <w:rPr>
          <w:rFonts w:ascii="Times New Roman" w:hAnsi="Times New Roman"/>
          <w:lang w:val="ru-RU"/>
        </w:rPr>
        <w:t>-картки</w:t>
      </w:r>
      <w:r w:rsidRPr="00FD55C1">
        <w:rPr>
          <w:rFonts w:ascii="Times New Roman" w:hAnsi="Times New Roman"/>
          <w:lang w:val="uk-UA"/>
        </w:rPr>
        <w:t xml:space="preserve"> (для фізичних осіб) або витягу/довідки/виписки з ЄДР (для юридичних осіб);</w:t>
      </w:r>
    </w:p>
    <w:p w14:paraId="042149FF" w14:textId="77777777" w:rsidR="00E768DB" w:rsidRPr="00FD55C1" w:rsidRDefault="00E768DB" w:rsidP="00E768DB">
      <w:pPr>
        <w:pStyle w:val="a8"/>
        <w:numPr>
          <w:ilvl w:val="0"/>
          <w:numId w:val="3"/>
        </w:numPr>
        <w:spacing w:before="0" w:beforeAutospacing="0" w:after="0" w:afterAutospacing="0" w:line="223" w:lineRule="auto"/>
        <w:ind w:left="284" w:right="0" w:hanging="284"/>
        <w:rPr>
          <w:rFonts w:ascii="Times New Roman" w:hAnsi="Times New Roman"/>
          <w:lang w:val="uk-UA"/>
        </w:rPr>
      </w:pPr>
      <w:r w:rsidRPr="00FD55C1">
        <w:rPr>
          <w:rFonts w:ascii="Times New Roman" w:hAnsi="Times New Roman"/>
          <w:lang w:val="uk-UA"/>
        </w:rPr>
        <w:t>копія ідентифікаційного  номеру  (коду згідно з ЄДРПОУ);</w:t>
      </w:r>
    </w:p>
    <w:p w14:paraId="0C2074F6" w14:textId="77777777" w:rsidR="00E768DB" w:rsidRPr="00FD55C1" w:rsidRDefault="00D671C9" w:rsidP="00E768DB">
      <w:pPr>
        <w:pStyle w:val="a8"/>
        <w:numPr>
          <w:ilvl w:val="0"/>
          <w:numId w:val="3"/>
        </w:numPr>
        <w:spacing w:before="0" w:beforeAutospacing="0" w:after="0" w:afterAutospacing="0" w:line="223" w:lineRule="auto"/>
        <w:ind w:left="284" w:right="0" w:hanging="284"/>
        <w:rPr>
          <w:rFonts w:ascii="Times New Roman" w:hAnsi="Times New Roman"/>
          <w:lang w:val="uk-UA"/>
        </w:rPr>
      </w:pPr>
      <w:hyperlink r:id="rId10" w:tgtFrame="_blank" w:history="1">
        <w:r w:rsidR="00E768DB" w:rsidRPr="00FD55C1">
          <w:rPr>
            <w:rFonts w:ascii="Times New Roman" w:hAnsi="Times New Roman"/>
            <w:lang w:val="uk-UA"/>
          </w:rPr>
          <w:t> копія документа, що підтверджує право власності чи користування об'єктом;</w:t>
        </w:r>
      </w:hyperlink>
    </w:p>
    <w:p w14:paraId="5433B31E" w14:textId="77777777" w:rsidR="00E768DB" w:rsidRPr="00FD55C1" w:rsidRDefault="00E768DB" w:rsidP="00E768DB">
      <w:pPr>
        <w:pStyle w:val="a8"/>
        <w:numPr>
          <w:ilvl w:val="0"/>
          <w:numId w:val="3"/>
        </w:numPr>
        <w:spacing w:before="0" w:beforeAutospacing="0" w:after="0" w:afterAutospacing="0" w:line="223" w:lineRule="auto"/>
        <w:ind w:left="284" w:right="0" w:hanging="284"/>
        <w:rPr>
          <w:rFonts w:ascii="Times New Roman" w:hAnsi="Times New Roman"/>
          <w:lang w:val="uk-UA"/>
        </w:rPr>
      </w:pPr>
      <w:r w:rsidRPr="00FD55C1">
        <w:rPr>
          <w:rFonts w:ascii="Times New Roman" w:hAnsi="Times New Roman"/>
          <w:lang w:val="uk-UA"/>
        </w:rPr>
        <w:t>письмова згода всіх співвласників (користувачів) об’єкту (приміщення) на укладення договору з одним із співвласників (користувачів) - надається у разі, якщо об’єкт Споживача перебуває у власності (користуванні) кількох осіб;</w:t>
      </w:r>
    </w:p>
    <w:p w14:paraId="5E6B771D" w14:textId="77777777" w:rsidR="00E768DB" w:rsidRPr="00FD55C1" w:rsidRDefault="00D671C9" w:rsidP="00E768DB">
      <w:pPr>
        <w:pStyle w:val="a8"/>
        <w:numPr>
          <w:ilvl w:val="0"/>
          <w:numId w:val="3"/>
        </w:numPr>
        <w:spacing w:before="0" w:beforeAutospacing="0" w:after="0" w:afterAutospacing="0" w:line="223" w:lineRule="auto"/>
        <w:ind w:left="284" w:right="0" w:hanging="284"/>
        <w:rPr>
          <w:rFonts w:ascii="Times New Roman" w:hAnsi="Times New Roman"/>
          <w:iCs/>
          <w:lang w:val="uk-UA"/>
        </w:rPr>
      </w:pPr>
      <w:hyperlink r:id="rId11" w:tgtFrame="_blank" w:history="1">
        <w:r w:rsidR="00E768DB" w:rsidRPr="00FD55C1">
          <w:rPr>
            <w:rFonts w:ascii="Times New Roman" w:hAnsi="Times New Roman"/>
            <w:iCs/>
            <w:lang w:val="uk-UA"/>
          </w:rPr>
          <w:t>документ, що посвідчує право на представництво інтересів особи у випадку подання заяви представником (для фізичних осіб), або документ, що посвідчує право особи діяти від імені юридичної особи (для юридичних осіб);</w:t>
        </w:r>
      </w:hyperlink>
    </w:p>
    <w:p w14:paraId="5BC57EFB" w14:textId="77777777" w:rsidR="00E768DB" w:rsidRDefault="00E768DB" w:rsidP="00E768DB">
      <w:pPr>
        <w:pStyle w:val="a8"/>
        <w:numPr>
          <w:ilvl w:val="0"/>
          <w:numId w:val="3"/>
        </w:numPr>
        <w:spacing w:before="0" w:beforeAutospacing="0" w:after="0" w:afterAutospacing="0" w:line="223" w:lineRule="auto"/>
        <w:ind w:left="284" w:right="0" w:hanging="284"/>
        <w:rPr>
          <w:rFonts w:ascii="Times New Roman" w:hAnsi="Times New Roman"/>
          <w:lang w:val="uk-UA"/>
        </w:rPr>
      </w:pPr>
      <w:r w:rsidRPr="00FD55C1">
        <w:rPr>
          <w:rFonts w:ascii="Times New Roman" w:hAnsi="Times New Roman"/>
          <w:lang w:val="uk-UA"/>
        </w:rPr>
        <w:t>витяг з реєстру платників податку, для платника ПДВ.</w:t>
      </w:r>
    </w:p>
    <w:p w14:paraId="42A54F28" w14:textId="77777777" w:rsidR="00E768DB" w:rsidRDefault="00E768DB" w:rsidP="00E768DB">
      <w:pPr>
        <w:pStyle w:val="a8"/>
        <w:spacing w:before="0" w:beforeAutospacing="0" w:after="0" w:afterAutospacing="0" w:line="223" w:lineRule="auto"/>
        <w:rPr>
          <w:rFonts w:ascii="Times New Roman" w:hAnsi="Times New Roman"/>
          <w:lang w:val="uk-UA"/>
        </w:rPr>
      </w:pPr>
    </w:p>
    <w:p w14:paraId="02300FDB" w14:textId="5ADA818E" w:rsidR="006C01FD" w:rsidRDefault="006C01FD" w:rsidP="006C01FD">
      <w:pPr>
        <w:spacing w:after="0" w:line="20" w:lineRule="atLeast"/>
        <w:ind w:left="57" w:right="57"/>
        <w:rPr>
          <w:sz w:val="24"/>
          <w:szCs w:val="24"/>
          <w:lang w:val="uk-UA"/>
        </w:rPr>
      </w:pPr>
    </w:p>
    <w:p w14:paraId="0BA8FE21" w14:textId="6D29EDC9" w:rsidR="00E768DB" w:rsidRDefault="00E768DB" w:rsidP="006C01FD">
      <w:pPr>
        <w:spacing w:after="0" w:line="20" w:lineRule="atLeast"/>
        <w:ind w:left="57" w:right="57"/>
        <w:rPr>
          <w:sz w:val="24"/>
          <w:szCs w:val="24"/>
          <w:lang w:val="uk-UA"/>
        </w:rPr>
      </w:pPr>
    </w:p>
    <w:p w14:paraId="7C9421E4" w14:textId="59E51AFE" w:rsidR="00E768DB" w:rsidRDefault="00E768DB" w:rsidP="006C01FD">
      <w:pPr>
        <w:spacing w:after="0" w:line="20" w:lineRule="atLeast"/>
        <w:ind w:left="57" w:right="57"/>
        <w:rPr>
          <w:sz w:val="24"/>
          <w:szCs w:val="24"/>
          <w:lang w:val="uk-UA"/>
        </w:rPr>
      </w:pPr>
    </w:p>
    <w:p w14:paraId="45496328" w14:textId="2B6DCA0D" w:rsidR="00E768DB" w:rsidRDefault="00E768DB" w:rsidP="006C01FD">
      <w:pPr>
        <w:spacing w:after="0" w:line="20" w:lineRule="atLeast"/>
        <w:ind w:left="57" w:right="57"/>
        <w:rPr>
          <w:sz w:val="24"/>
          <w:szCs w:val="24"/>
          <w:lang w:val="uk-UA"/>
        </w:rPr>
      </w:pPr>
    </w:p>
    <w:p w14:paraId="2DED2A5E" w14:textId="7E7F2339" w:rsidR="00E768DB" w:rsidRDefault="00E768DB" w:rsidP="006C01FD">
      <w:pPr>
        <w:spacing w:after="0" w:line="20" w:lineRule="atLeast"/>
        <w:ind w:left="57" w:right="57"/>
        <w:rPr>
          <w:sz w:val="24"/>
          <w:szCs w:val="24"/>
          <w:lang w:val="uk-UA"/>
        </w:rPr>
      </w:pPr>
    </w:p>
    <w:p w14:paraId="6E77420F" w14:textId="702E1921" w:rsidR="00E768DB" w:rsidRDefault="00E768DB" w:rsidP="006C01FD">
      <w:pPr>
        <w:spacing w:after="0" w:line="20" w:lineRule="atLeast"/>
        <w:ind w:left="57" w:right="57"/>
        <w:rPr>
          <w:sz w:val="24"/>
          <w:szCs w:val="24"/>
          <w:lang w:val="uk-UA"/>
        </w:rPr>
      </w:pPr>
    </w:p>
    <w:p w14:paraId="3387058B" w14:textId="5DEC7764" w:rsidR="00E768DB" w:rsidRDefault="00E768DB" w:rsidP="006C01FD">
      <w:pPr>
        <w:spacing w:after="0" w:line="20" w:lineRule="atLeast"/>
        <w:ind w:left="57" w:right="57"/>
        <w:rPr>
          <w:sz w:val="24"/>
          <w:szCs w:val="24"/>
          <w:lang w:val="uk-UA"/>
        </w:rPr>
      </w:pPr>
    </w:p>
    <w:p w14:paraId="53AD259F" w14:textId="34892CFD" w:rsidR="00E768DB" w:rsidRDefault="00E768DB" w:rsidP="006C01FD">
      <w:pPr>
        <w:spacing w:after="0" w:line="20" w:lineRule="atLeast"/>
        <w:ind w:left="57" w:right="57"/>
        <w:rPr>
          <w:sz w:val="24"/>
          <w:szCs w:val="24"/>
          <w:lang w:val="uk-UA"/>
        </w:rPr>
      </w:pPr>
    </w:p>
    <w:p w14:paraId="0D8FB2CA" w14:textId="5CCAB0CB" w:rsidR="00E768DB" w:rsidRDefault="00E768DB" w:rsidP="006C01FD">
      <w:pPr>
        <w:spacing w:after="0" w:line="20" w:lineRule="atLeast"/>
        <w:ind w:left="57" w:right="57"/>
        <w:rPr>
          <w:sz w:val="24"/>
          <w:szCs w:val="24"/>
          <w:lang w:val="uk-UA"/>
        </w:rPr>
      </w:pPr>
    </w:p>
    <w:p w14:paraId="66ED4B89" w14:textId="3877C746" w:rsidR="00E768DB" w:rsidRDefault="00E768DB" w:rsidP="006C01FD">
      <w:pPr>
        <w:spacing w:after="0" w:line="20" w:lineRule="atLeast"/>
        <w:ind w:left="57" w:right="57"/>
        <w:rPr>
          <w:sz w:val="24"/>
          <w:szCs w:val="24"/>
          <w:lang w:val="uk-UA"/>
        </w:rPr>
      </w:pPr>
    </w:p>
    <w:p w14:paraId="66248F9C" w14:textId="23A642F1" w:rsidR="00E768DB" w:rsidRDefault="00E768DB" w:rsidP="006C01FD">
      <w:pPr>
        <w:spacing w:after="0" w:line="20" w:lineRule="atLeast"/>
        <w:ind w:left="57" w:right="57"/>
        <w:rPr>
          <w:sz w:val="24"/>
          <w:szCs w:val="24"/>
          <w:lang w:val="uk-UA"/>
        </w:rPr>
      </w:pPr>
    </w:p>
    <w:p w14:paraId="07F78F4B" w14:textId="77777777" w:rsidR="00E768DB" w:rsidRDefault="00E768DB" w:rsidP="00E768DB">
      <w:pPr>
        <w:pStyle w:val="ShapkaDocumentu"/>
        <w:spacing w:after="0"/>
        <w:ind w:left="0" w:firstLine="7230"/>
        <w:rPr>
          <w:rFonts w:ascii="Times New Roman" w:hAnsi="Times New Roman"/>
          <w:sz w:val="24"/>
        </w:rPr>
      </w:pPr>
      <w:r w:rsidRPr="003A67CE">
        <w:rPr>
          <w:rFonts w:ascii="Times New Roman" w:hAnsi="Times New Roman"/>
          <w:sz w:val="24"/>
        </w:rPr>
        <w:t>Додаток 2</w:t>
      </w:r>
      <w:r>
        <w:rPr>
          <w:rFonts w:ascii="Times New Roman" w:hAnsi="Times New Roman"/>
          <w:sz w:val="24"/>
        </w:rPr>
        <w:t xml:space="preserve"> </w:t>
      </w:r>
    </w:p>
    <w:p w14:paraId="3F40D569" w14:textId="77777777" w:rsidR="00E768DB" w:rsidRDefault="00E768DB" w:rsidP="00E768DB">
      <w:pPr>
        <w:pStyle w:val="ShapkaDocumentu"/>
        <w:spacing w:after="0"/>
        <w:ind w:left="0" w:firstLine="6379"/>
        <w:rPr>
          <w:rFonts w:ascii="Times New Roman" w:hAnsi="Times New Roman"/>
          <w:sz w:val="24"/>
        </w:rPr>
      </w:pPr>
      <w:r w:rsidRPr="003A67CE">
        <w:rPr>
          <w:rFonts w:ascii="Times New Roman" w:hAnsi="Times New Roman"/>
          <w:sz w:val="24"/>
        </w:rPr>
        <w:t>до типового індивідуального</w:t>
      </w:r>
    </w:p>
    <w:p w14:paraId="3547FA95" w14:textId="77777777" w:rsidR="00E768DB" w:rsidRDefault="00E768DB" w:rsidP="00E768DB">
      <w:pPr>
        <w:pStyle w:val="ShapkaDocumentu"/>
        <w:spacing w:after="0"/>
        <w:ind w:left="0" w:firstLine="6379"/>
        <w:rPr>
          <w:rFonts w:ascii="Times New Roman" w:hAnsi="Times New Roman"/>
          <w:sz w:val="24"/>
        </w:rPr>
      </w:pPr>
      <w:r w:rsidRPr="003A67CE">
        <w:rPr>
          <w:rFonts w:ascii="Times New Roman" w:hAnsi="Times New Roman"/>
          <w:sz w:val="24"/>
        </w:rPr>
        <w:t xml:space="preserve"> договору про надання послуги з</w:t>
      </w:r>
      <w:r>
        <w:rPr>
          <w:rFonts w:ascii="Times New Roman" w:hAnsi="Times New Roman"/>
          <w:sz w:val="24"/>
        </w:rPr>
        <w:t xml:space="preserve">  </w:t>
      </w:r>
    </w:p>
    <w:p w14:paraId="2564ED03" w14:textId="77777777" w:rsidR="00E768DB" w:rsidRPr="003A67CE" w:rsidRDefault="00E768DB" w:rsidP="00E768DB">
      <w:pPr>
        <w:pStyle w:val="ShapkaDocumentu"/>
        <w:spacing w:after="0"/>
        <w:ind w:left="0" w:firstLine="6379"/>
        <w:rPr>
          <w:rFonts w:ascii="Times New Roman" w:hAnsi="Times New Roman"/>
          <w:sz w:val="24"/>
        </w:rPr>
      </w:pPr>
      <w:r w:rsidRPr="003A67CE">
        <w:rPr>
          <w:rFonts w:ascii="Times New Roman" w:hAnsi="Times New Roman"/>
          <w:sz w:val="24"/>
        </w:rPr>
        <w:t xml:space="preserve">постачання </w:t>
      </w:r>
      <w:r>
        <w:rPr>
          <w:rFonts w:ascii="Times New Roman" w:hAnsi="Times New Roman"/>
          <w:sz w:val="24"/>
        </w:rPr>
        <w:t>т</w:t>
      </w:r>
      <w:r w:rsidRPr="003A67CE">
        <w:rPr>
          <w:rFonts w:ascii="Times New Roman" w:hAnsi="Times New Roman"/>
          <w:sz w:val="24"/>
        </w:rPr>
        <w:t>еплової енергії</w:t>
      </w:r>
    </w:p>
    <w:p w14:paraId="0ADC4F27" w14:textId="77777777" w:rsidR="00E141F8" w:rsidRDefault="00E141F8" w:rsidP="00E768DB">
      <w:pPr>
        <w:pStyle w:val="10"/>
        <w:keepNext/>
        <w:keepLines/>
        <w:shd w:val="clear" w:color="auto" w:fill="auto"/>
        <w:spacing w:after="484" w:line="230" w:lineRule="exact"/>
        <w:ind w:firstLine="709"/>
        <w:jc w:val="center"/>
      </w:pPr>
    </w:p>
    <w:p w14:paraId="198CF842" w14:textId="5DCFE04A" w:rsidR="00E768DB" w:rsidRPr="00493BF1" w:rsidRDefault="00E768DB" w:rsidP="00E768DB">
      <w:pPr>
        <w:pStyle w:val="10"/>
        <w:keepNext/>
        <w:keepLines/>
        <w:shd w:val="clear" w:color="auto" w:fill="auto"/>
        <w:spacing w:after="484" w:line="230" w:lineRule="exact"/>
        <w:ind w:firstLine="709"/>
        <w:jc w:val="center"/>
      </w:pPr>
      <w:r w:rsidRPr="00493BF1">
        <w:t>Угода про обмін інформацією</w:t>
      </w:r>
    </w:p>
    <w:p w14:paraId="501CB825" w14:textId="77777777" w:rsidR="00E768DB" w:rsidRPr="00F4439A" w:rsidRDefault="00E768DB" w:rsidP="00E768DB">
      <w:pPr>
        <w:pStyle w:val="23"/>
        <w:numPr>
          <w:ilvl w:val="0"/>
          <w:numId w:val="5"/>
        </w:numPr>
        <w:shd w:val="clear" w:color="auto" w:fill="auto"/>
        <w:tabs>
          <w:tab w:val="left" w:pos="432"/>
          <w:tab w:val="left" w:pos="993"/>
        </w:tabs>
        <w:spacing w:after="0" w:line="240" w:lineRule="auto"/>
        <w:ind w:firstLine="709"/>
        <w:jc w:val="both"/>
        <w:rPr>
          <w:sz w:val="24"/>
          <w:szCs w:val="24"/>
        </w:rPr>
      </w:pPr>
      <w:r w:rsidRPr="00F4439A">
        <w:rPr>
          <w:sz w:val="24"/>
          <w:szCs w:val="24"/>
        </w:rPr>
        <w:t xml:space="preserve">Угода про обмін інформацією (далі - Угода) є невід’ємним Додатком до типового індивідуального договору про надання послуги з постачання теплової енергії (далі - Договір). </w:t>
      </w:r>
    </w:p>
    <w:p w14:paraId="78D137CF" w14:textId="77777777" w:rsidR="00E768DB" w:rsidRPr="00FC5A0D" w:rsidRDefault="00E768DB" w:rsidP="00E768DB">
      <w:pPr>
        <w:pStyle w:val="23"/>
        <w:numPr>
          <w:ilvl w:val="0"/>
          <w:numId w:val="5"/>
        </w:numPr>
        <w:shd w:val="clear" w:color="auto" w:fill="auto"/>
        <w:tabs>
          <w:tab w:val="left" w:pos="432"/>
          <w:tab w:val="left" w:pos="993"/>
        </w:tabs>
        <w:spacing w:after="0" w:line="240" w:lineRule="auto"/>
        <w:ind w:firstLine="709"/>
        <w:jc w:val="both"/>
        <w:rPr>
          <w:sz w:val="24"/>
          <w:szCs w:val="24"/>
        </w:rPr>
      </w:pPr>
      <w:r w:rsidRPr="00FC5A0D">
        <w:rPr>
          <w:sz w:val="24"/>
          <w:szCs w:val="24"/>
        </w:rPr>
        <w:t xml:space="preserve">Цією Угодою врегульовуються відносини Сторін, пов’язані з обміном інформацією та документами, обробкою персональних даних, у тому числі але не виключно, з використанням </w:t>
      </w:r>
      <w:r>
        <w:rPr>
          <w:sz w:val="24"/>
          <w:szCs w:val="24"/>
        </w:rPr>
        <w:t>е</w:t>
      </w:r>
      <w:r w:rsidRPr="00FC5A0D">
        <w:rPr>
          <w:sz w:val="24"/>
          <w:szCs w:val="24"/>
        </w:rPr>
        <w:t xml:space="preserve">лектронних сервісів. </w:t>
      </w:r>
    </w:p>
    <w:p w14:paraId="0D56EE46" w14:textId="77777777" w:rsidR="00E768DB" w:rsidRPr="00F4439A" w:rsidRDefault="00E768DB" w:rsidP="00E768DB">
      <w:pPr>
        <w:pStyle w:val="a6"/>
        <w:widowControl w:val="0"/>
        <w:numPr>
          <w:ilvl w:val="0"/>
          <w:numId w:val="5"/>
        </w:numPr>
        <w:tabs>
          <w:tab w:val="left" w:pos="993"/>
        </w:tabs>
        <w:spacing w:after="0" w:line="240" w:lineRule="auto"/>
        <w:ind w:left="0" w:firstLine="709"/>
        <w:jc w:val="both"/>
        <w:rPr>
          <w:rFonts w:ascii="Times New Roman" w:eastAsia="Times New Roman" w:hAnsi="Times New Roman" w:cs="Times New Roman"/>
          <w:color w:val="FF0000"/>
        </w:rPr>
      </w:pPr>
      <w:r w:rsidRPr="00EB4423">
        <w:rPr>
          <w:rFonts w:ascii="Times New Roman" w:eastAsia="Times New Roman" w:hAnsi="Times New Roman" w:cs="Times New Roman"/>
        </w:rPr>
        <w:t xml:space="preserve">Відносини Сторін щодо створення, одержання, збирання, </w:t>
      </w:r>
      <w:r>
        <w:rPr>
          <w:rFonts w:ascii="Times New Roman" w:eastAsia="Times New Roman" w:hAnsi="Times New Roman" w:cs="Times New Roman"/>
        </w:rPr>
        <w:t xml:space="preserve">накопичення, обробки, </w:t>
      </w:r>
      <w:r w:rsidRPr="00EB4423">
        <w:rPr>
          <w:rFonts w:ascii="Times New Roman" w:eastAsia="Times New Roman" w:hAnsi="Times New Roman" w:cs="Times New Roman"/>
        </w:rPr>
        <w:t>використання, зберігання, захисту</w:t>
      </w:r>
      <w:r>
        <w:rPr>
          <w:rFonts w:ascii="Times New Roman" w:eastAsia="Times New Roman" w:hAnsi="Times New Roman" w:cs="Times New Roman"/>
        </w:rPr>
        <w:t>,</w:t>
      </w:r>
      <w:r w:rsidRPr="00EB4423">
        <w:rPr>
          <w:rFonts w:ascii="Times New Roman" w:eastAsia="Times New Roman" w:hAnsi="Times New Roman" w:cs="Times New Roman"/>
        </w:rPr>
        <w:t xml:space="preserve"> поширення інформації та документів, а також персональних даних Споживач</w:t>
      </w:r>
      <w:r>
        <w:rPr>
          <w:rFonts w:ascii="Times New Roman" w:eastAsia="Times New Roman" w:hAnsi="Times New Roman" w:cs="Times New Roman"/>
        </w:rPr>
        <w:t>а</w:t>
      </w:r>
      <w:r w:rsidRPr="00EB4423">
        <w:rPr>
          <w:rFonts w:ascii="Times New Roman" w:eastAsia="Times New Roman" w:hAnsi="Times New Roman" w:cs="Times New Roman"/>
        </w:rPr>
        <w:t xml:space="preserve"> врегульовуються з урахуванням положень Закону України «Про інформацію», Закону України «Про електронні документи та електронний документообіг», Закону України «Про захист персональних даних»,</w:t>
      </w:r>
      <w:r w:rsidRPr="00EB4423">
        <w:t xml:space="preserve"> </w:t>
      </w:r>
      <w:r w:rsidRPr="00EB4423">
        <w:rPr>
          <w:rFonts w:ascii="Times New Roman" w:eastAsia="Times New Roman" w:hAnsi="Times New Roman" w:cs="Times New Roman"/>
        </w:rPr>
        <w:t>Порядку обробки та захисту персональних даних під час здійснення повноважень щодо надання комунальних послуг, затвердженого Виконавцем, тощо.</w:t>
      </w:r>
    </w:p>
    <w:p w14:paraId="5AFFA076" w14:textId="77777777" w:rsidR="00E768DB" w:rsidRPr="00534D3E" w:rsidRDefault="00E768DB" w:rsidP="00E768DB">
      <w:pPr>
        <w:pStyle w:val="23"/>
        <w:numPr>
          <w:ilvl w:val="0"/>
          <w:numId w:val="5"/>
        </w:numPr>
        <w:shd w:val="clear" w:color="auto" w:fill="auto"/>
        <w:tabs>
          <w:tab w:val="left" w:pos="432"/>
          <w:tab w:val="left" w:pos="993"/>
        </w:tabs>
        <w:spacing w:after="0" w:line="240" w:lineRule="auto"/>
        <w:ind w:firstLine="709"/>
        <w:jc w:val="both"/>
        <w:rPr>
          <w:sz w:val="24"/>
          <w:szCs w:val="24"/>
        </w:rPr>
      </w:pPr>
      <w:r w:rsidRPr="00534D3E">
        <w:rPr>
          <w:sz w:val="24"/>
          <w:szCs w:val="24"/>
        </w:rPr>
        <w:t>Для цілей цієї Угоди терміни вживаються у такому значенні:</w:t>
      </w:r>
    </w:p>
    <w:p w14:paraId="1BBBAF14" w14:textId="77777777" w:rsidR="00E768DB" w:rsidRPr="00C80B30" w:rsidRDefault="00E768DB" w:rsidP="00E768DB">
      <w:pPr>
        <w:pStyle w:val="23"/>
        <w:numPr>
          <w:ilvl w:val="1"/>
          <w:numId w:val="5"/>
        </w:numPr>
        <w:shd w:val="clear" w:color="auto" w:fill="auto"/>
        <w:tabs>
          <w:tab w:val="left" w:pos="871"/>
          <w:tab w:val="left" w:pos="993"/>
          <w:tab w:val="left" w:pos="1134"/>
        </w:tabs>
        <w:spacing w:after="0" w:line="240" w:lineRule="auto"/>
        <w:ind w:firstLine="709"/>
        <w:jc w:val="both"/>
        <w:rPr>
          <w:sz w:val="24"/>
          <w:szCs w:val="24"/>
        </w:rPr>
      </w:pPr>
      <w:r w:rsidRPr="00534D3E">
        <w:rPr>
          <w:i/>
          <w:iCs/>
          <w:sz w:val="24"/>
          <w:szCs w:val="24"/>
        </w:rPr>
        <w:t xml:space="preserve">Електронний </w:t>
      </w:r>
      <w:r w:rsidRPr="003E0084">
        <w:rPr>
          <w:i/>
          <w:iCs/>
          <w:sz w:val="24"/>
          <w:szCs w:val="24"/>
        </w:rPr>
        <w:t>документ</w:t>
      </w:r>
      <w:r w:rsidRPr="003E0084">
        <w:rPr>
          <w:sz w:val="24"/>
          <w:szCs w:val="24"/>
        </w:rPr>
        <w:t xml:space="preserve"> - документ, інформація в якому зафіксована у вигляді електронних даних, включаючи обов’язкові реквізити документа, який може бути створений, переданий, </w:t>
      </w:r>
      <w:r w:rsidRPr="00C80B30">
        <w:rPr>
          <w:sz w:val="24"/>
          <w:szCs w:val="24"/>
        </w:rPr>
        <w:t>збережений і перетворений електронними засобами у візуальну форму, що передбачає відображення даних, які він містить, електронними засобами або на папері у формі, придатній для приймання його змісту людиною.</w:t>
      </w:r>
    </w:p>
    <w:p w14:paraId="0A384E70" w14:textId="77777777" w:rsidR="00E768DB" w:rsidRPr="00F4439A" w:rsidRDefault="00E768DB" w:rsidP="00E768DB">
      <w:pPr>
        <w:pStyle w:val="23"/>
        <w:numPr>
          <w:ilvl w:val="1"/>
          <w:numId w:val="5"/>
        </w:numPr>
        <w:shd w:val="clear" w:color="auto" w:fill="auto"/>
        <w:tabs>
          <w:tab w:val="left" w:pos="871"/>
          <w:tab w:val="left" w:pos="993"/>
          <w:tab w:val="left" w:pos="1134"/>
        </w:tabs>
        <w:spacing w:after="0" w:line="240" w:lineRule="auto"/>
        <w:ind w:firstLine="709"/>
        <w:jc w:val="both"/>
        <w:rPr>
          <w:color w:val="FF0000"/>
          <w:sz w:val="24"/>
          <w:szCs w:val="24"/>
        </w:rPr>
      </w:pPr>
      <w:r w:rsidRPr="00C80B30">
        <w:rPr>
          <w:i/>
          <w:iCs/>
          <w:sz w:val="24"/>
          <w:szCs w:val="24"/>
        </w:rPr>
        <w:t>Електронні сервіси</w:t>
      </w:r>
      <w:r w:rsidRPr="00C80B30">
        <w:rPr>
          <w:sz w:val="24"/>
          <w:szCs w:val="24"/>
        </w:rPr>
        <w:t xml:space="preserve"> – сукупність інформаційних та електронних </w:t>
      </w:r>
      <w:bookmarkStart w:id="7" w:name="_Hlk146190440"/>
      <w:r w:rsidRPr="00C80B30">
        <w:rPr>
          <w:sz w:val="24"/>
          <w:szCs w:val="24"/>
        </w:rPr>
        <w:t xml:space="preserve">комунікаційних систем </w:t>
      </w:r>
      <w:bookmarkEnd w:id="7"/>
      <w:r w:rsidRPr="00C80B30">
        <w:rPr>
          <w:sz w:val="24"/>
          <w:szCs w:val="24"/>
        </w:rPr>
        <w:t>(</w:t>
      </w:r>
      <w:bookmarkStart w:id="8" w:name="_Hlk147252963"/>
      <w:r w:rsidRPr="00C80B30">
        <w:rPr>
          <w:sz w:val="24"/>
          <w:szCs w:val="24"/>
        </w:rPr>
        <w:t xml:space="preserve">інформаційно-комунікаційних систем) </w:t>
      </w:r>
      <w:bookmarkEnd w:id="8"/>
      <w:r w:rsidRPr="00C80B30">
        <w:rPr>
          <w:sz w:val="24"/>
          <w:szCs w:val="24"/>
        </w:rPr>
        <w:t>та засобів електронної комунікації Виконавця: електронна система обліку розрахунків споживачів «Мій дім», база даних Виконавця «Контрагенти, споживачі комунальних послуг ТОВ «ЄВРО-РЕКОНСТРУКЦІЯ» (далі - База даних Виконавця), система «Мій дім. Особистий кабінет», система електронного документообігу «M.E.Doc» (для обміну податковими документами), ТelegramBot мобільного</w:t>
      </w:r>
      <w:r w:rsidRPr="003E0084">
        <w:rPr>
          <w:sz w:val="24"/>
          <w:szCs w:val="24"/>
        </w:rPr>
        <w:t xml:space="preserve"> застосунку Тelegram, електронна поштова скринька за </w:t>
      </w:r>
      <w:r>
        <w:rPr>
          <w:sz w:val="24"/>
          <w:szCs w:val="24"/>
        </w:rPr>
        <w:t>адресою</w:t>
      </w:r>
      <w:r w:rsidRPr="003E0084">
        <w:rPr>
          <w:sz w:val="24"/>
          <w:szCs w:val="24"/>
        </w:rPr>
        <w:t>: contact.center@tec4.kiev.ua та інші онлайн і комунікаційні форми та системи, які використовуються чи будуть використовуватись Виконавцем з метою віддаленого обслуговування Споживача та обміну інформацією і документами;</w:t>
      </w:r>
    </w:p>
    <w:p w14:paraId="2D25CCB2" w14:textId="77777777" w:rsidR="00E768DB" w:rsidRPr="00534D3E" w:rsidRDefault="00E768DB" w:rsidP="00E768DB">
      <w:pPr>
        <w:pStyle w:val="23"/>
        <w:numPr>
          <w:ilvl w:val="1"/>
          <w:numId w:val="5"/>
        </w:numPr>
        <w:shd w:val="clear" w:color="auto" w:fill="auto"/>
        <w:tabs>
          <w:tab w:val="left" w:pos="871"/>
          <w:tab w:val="left" w:pos="993"/>
          <w:tab w:val="left" w:pos="1134"/>
        </w:tabs>
        <w:spacing w:after="0" w:line="240" w:lineRule="auto"/>
        <w:ind w:firstLine="709"/>
        <w:jc w:val="both"/>
        <w:rPr>
          <w:sz w:val="24"/>
          <w:szCs w:val="24"/>
        </w:rPr>
      </w:pPr>
      <w:r w:rsidRPr="00534D3E">
        <w:rPr>
          <w:i/>
          <w:iCs/>
          <w:sz w:val="24"/>
          <w:szCs w:val="24"/>
        </w:rPr>
        <w:t>Засіб електронної ідентифікації</w:t>
      </w:r>
      <w:r w:rsidRPr="00534D3E">
        <w:rPr>
          <w:sz w:val="24"/>
          <w:szCs w:val="24"/>
        </w:rPr>
        <w:t xml:space="preserve"> - носій інформації, який містить ідентифікаційні дані особи і використовується для автентифікації особи під час надання та/або отримання електронних послуг, зокрема: електронний підпис, кваліфікований електронний підпис, підпис BankID, ДІЯ.Підпис, чи інші засоби і методи електронної ідентифікації, які </w:t>
      </w:r>
      <w:r w:rsidRPr="003E0084">
        <w:rPr>
          <w:sz w:val="24"/>
          <w:szCs w:val="24"/>
        </w:rPr>
        <w:t>використовуються чи будуть використовуватись</w:t>
      </w:r>
      <w:r w:rsidRPr="00534D3E">
        <w:rPr>
          <w:sz w:val="24"/>
          <w:szCs w:val="24"/>
        </w:rPr>
        <w:t xml:space="preserve"> Виконавцем;</w:t>
      </w:r>
    </w:p>
    <w:p w14:paraId="1E2A905F" w14:textId="77777777" w:rsidR="00E768DB" w:rsidRPr="00405C77" w:rsidRDefault="00E768DB" w:rsidP="00E768DB">
      <w:pPr>
        <w:pStyle w:val="23"/>
        <w:numPr>
          <w:ilvl w:val="1"/>
          <w:numId w:val="5"/>
        </w:numPr>
        <w:shd w:val="clear" w:color="auto" w:fill="auto"/>
        <w:tabs>
          <w:tab w:val="left" w:pos="871"/>
          <w:tab w:val="left" w:pos="993"/>
          <w:tab w:val="left" w:pos="1134"/>
        </w:tabs>
        <w:spacing w:after="0" w:line="240" w:lineRule="auto"/>
        <w:ind w:firstLine="709"/>
        <w:jc w:val="both"/>
        <w:rPr>
          <w:sz w:val="24"/>
          <w:szCs w:val="24"/>
        </w:rPr>
      </w:pPr>
      <w:r w:rsidRPr="00405C77">
        <w:rPr>
          <w:i/>
          <w:iCs/>
          <w:sz w:val="24"/>
          <w:szCs w:val="24"/>
        </w:rPr>
        <w:t>Сайт Виконавця</w:t>
      </w:r>
      <w:r w:rsidRPr="00405C77">
        <w:rPr>
          <w:sz w:val="24"/>
          <w:szCs w:val="24"/>
        </w:rPr>
        <w:t xml:space="preserve"> - сторінка в мережі інтернет за посиланням: </w:t>
      </w:r>
      <w:hyperlink r:id="rId12" w:history="1">
        <w:r w:rsidRPr="00405C77">
          <w:rPr>
            <w:sz w:val="24"/>
            <w:szCs w:val="24"/>
          </w:rPr>
          <w:t>https://tec4.kiev.ua/</w:t>
        </w:r>
      </w:hyperlink>
      <w:r w:rsidRPr="00405C77">
        <w:rPr>
          <w:sz w:val="24"/>
          <w:szCs w:val="24"/>
        </w:rPr>
        <w:t xml:space="preserve">, на якій розміщується інформація щодо діяльності Виконавця, </w:t>
      </w:r>
      <w:r>
        <w:rPr>
          <w:sz w:val="24"/>
          <w:szCs w:val="24"/>
        </w:rPr>
        <w:t xml:space="preserve">повідомлення, </w:t>
      </w:r>
      <w:r w:rsidRPr="00F4439A">
        <w:rPr>
          <w:sz w:val="24"/>
          <w:szCs w:val="24"/>
        </w:rPr>
        <w:t>оголошення</w:t>
      </w:r>
      <w:r w:rsidRPr="00405C77">
        <w:rPr>
          <w:sz w:val="24"/>
          <w:szCs w:val="24"/>
        </w:rPr>
        <w:t xml:space="preserve"> та посилання на електронні сервіси Виконавця.</w:t>
      </w:r>
    </w:p>
    <w:p w14:paraId="61F15FD5" w14:textId="77777777" w:rsidR="00E768DB" w:rsidRPr="00F4439A" w:rsidRDefault="00E768DB" w:rsidP="00E768DB">
      <w:pPr>
        <w:pStyle w:val="23"/>
        <w:numPr>
          <w:ilvl w:val="1"/>
          <w:numId w:val="5"/>
        </w:numPr>
        <w:tabs>
          <w:tab w:val="left" w:pos="871"/>
          <w:tab w:val="left" w:pos="993"/>
          <w:tab w:val="left" w:pos="1134"/>
        </w:tabs>
        <w:spacing w:after="0" w:line="240" w:lineRule="auto"/>
        <w:ind w:firstLine="709"/>
        <w:jc w:val="both"/>
        <w:rPr>
          <w:sz w:val="24"/>
          <w:szCs w:val="24"/>
        </w:rPr>
      </w:pPr>
      <w:r w:rsidRPr="00F4439A">
        <w:rPr>
          <w:i/>
          <w:iCs/>
          <w:sz w:val="24"/>
          <w:szCs w:val="24"/>
        </w:rPr>
        <w:t xml:space="preserve">Способи, </w:t>
      </w:r>
      <w:bookmarkStart w:id="9" w:name="_Hlk147151217"/>
      <w:r w:rsidRPr="00F4439A">
        <w:rPr>
          <w:i/>
          <w:iCs/>
          <w:sz w:val="24"/>
          <w:szCs w:val="24"/>
        </w:rPr>
        <w:t>що гарантують доведення інформації</w:t>
      </w:r>
      <w:bookmarkEnd w:id="9"/>
      <w:r w:rsidRPr="00F4439A">
        <w:rPr>
          <w:sz w:val="24"/>
          <w:szCs w:val="24"/>
        </w:rPr>
        <w:t xml:space="preserve"> </w:t>
      </w:r>
      <w:r>
        <w:rPr>
          <w:sz w:val="24"/>
          <w:szCs w:val="24"/>
        </w:rPr>
        <w:t>–</w:t>
      </w:r>
      <w:r w:rsidRPr="00F4439A">
        <w:rPr>
          <w:sz w:val="24"/>
          <w:szCs w:val="24"/>
        </w:rPr>
        <w:t xml:space="preserve"> </w:t>
      </w:r>
      <w:r>
        <w:rPr>
          <w:sz w:val="24"/>
          <w:szCs w:val="24"/>
        </w:rPr>
        <w:t xml:space="preserve">повідомлення та </w:t>
      </w:r>
      <w:r w:rsidRPr="00F4439A">
        <w:rPr>
          <w:sz w:val="24"/>
          <w:szCs w:val="24"/>
        </w:rPr>
        <w:t xml:space="preserve">оголошення, розміщені Виконавцем </w:t>
      </w:r>
      <w:r>
        <w:rPr>
          <w:sz w:val="24"/>
          <w:szCs w:val="24"/>
        </w:rPr>
        <w:t xml:space="preserve">у засобах масової інформації, </w:t>
      </w:r>
      <w:r w:rsidRPr="00F4439A">
        <w:rPr>
          <w:sz w:val="24"/>
          <w:szCs w:val="24"/>
        </w:rPr>
        <w:t>на сайті Виконавця</w:t>
      </w:r>
      <w:r>
        <w:rPr>
          <w:sz w:val="24"/>
          <w:szCs w:val="24"/>
        </w:rPr>
        <w:t xml:space="preserve"> та / або </w:t>
      </w:r>
      <w:r w:rsidRPr="003C529A">
        <w:rPr>
          <w:sz w:val="24"/>
          <w:szCs w:val="24"/>
        </w:rPr>
        <w:t>офіційному веб-сайті органу місцевого самоврядування</w:t>
      </w:r>
      <w:r w:rsidRPr="00F4439A">
        <w:rPr>
          <w:sz w:val="24"/>
          <w:szCs w:val="24"/>
        </w:rPr>
        <w:t>, на дошках оголошень, що розташовані у місцях загального користування багатоквартирного будинку або на його прибудинковій території, у під’їздах,</w:t>
      </w:r>
      <w:r>
        <w:rPr>
          <w:sz w:val="24"/>
          <w:szCs w:val="24"/>
        </w:rPr>
        <w:t xml:space="preserve"> в загальнодоступних місцях на інформаційних стендах,</w:t>
      </w:r>
      <w:r w:rsidRPr="00F4439A">
        <w:rPr>
          <w:sz w:val="24"/>
          <w:szCs w:val="24"/>
        </w:rPr>
        <w:t xml:space="preserve"> </w:t>
      </w:r>
      <w:r>
        <w:rPr>
          <w:sz w:val="24"/>
          <w:szCs w:val="24"/>
        </w:rPr>
        <w:t>в рахунках на оплату, за допомогою Електронних сервісів</w:t>
      </w:r>
      <w:r w:rsidRPr="00F4439A">
        <w:rPr>
          <w:sz w:val="24"/>
          <w:szCs w:val="24"/>
        </w:rPr>
        <w:t>; повідомлення</w:t>
      </w:r>
      <w:r>
        <w:rPr>
          <w:sz w:val="24"/>
          <w:szCs w:val="24"/>
        </w:rPr>
        <w:t xml:space="preserve">, попередження надіслані на </w:t>
      </w:r>
      <w:r w:rsidRPr="00490896">
        <w:rPr>
          <w:sz w:val="24"/>
          <w:szCs w:val="24"/>
        </w:rPr>
        <w:t xml:space="preserve">поштову адресу </w:t>
      </w:r>
      <w:r>
        <w:rPr>
          <w:sz w:val="24"/>
          <w:szCs w:val="24"/>
        </w:rPr>
        <w:t>С</w:t>
      </w:r>
      <w:r w:rsidRPr="00490896">
        <w:rPr>
          <w:sz w:val="24"/>
          <w:szCs w:val="24"/>
        </w:rPr>
        <w:t>поживача</w:t>
      </w:r>
      <w:r w:rsidRPr="00F4439A">
        <w:rPr>
          <w:sz w:val="24"/>
          <w:szCs w:val="24"/>
        </w:rPr>
        <w:t xml:space="preserve"> </w:t>
      </w:r>
      <w:r>
        <w:rPr>
          <w:sz w:val="24"/>
          <w:szCs w:val="24"/>
        </w:rPr>
        <w:t xml:space="preserve">/ Виконавця </w:t>
      </w:r>
      <w:r w:rsidRPr="00F4439A">
        <w:rPr>
          <w:sz w:val="24"/>
          <w:szCs w:val="24"/>
        </w:rPr>
        <w:t xml:space="preserve">за допомогою засобів </w:t>
      </w:r>
      <w:r>
        <w:rPr>
          <w:sz w:val="24"/>
          <w:szCs w:val="24"/>
        </w:rPr>
        <w:t xml:space="preserve">поштового </w:t>
      </w:r>
      <w:r w:rsidRPr="00F4439A">
        <w:rPr>
          <w:sz w:val="24"/>
          <w:szCs w:val="24"/>
        </w:rPr>
        <w:t xml:space="preserve">зв’язку, </w:t>
      </w:r>
      <w:r>
        <w:rPr>
          <w:sz w:val="24"/>
          <w:szCs w:val="24"/>
        </w:rPr>
        <w:t>Електронних сервісів,</w:t>
      </w:r>
      <w:r w:rsidRPr="00490896">
        <w:rPr>
          <w:sz w:val="24"/>
          <w:szCs w:val="24"/>
        </w:rPr>
        <w:t xml:space="preserve"> </w:t>
      </w:r>
      <w:r w:rsidRPr="00F4439A">
        <w:rPr>
          <w:sz w:val="24"/>
          <w:szCs w:val="24"/>
        </w:rPr>
        <w:t>електронною поштою</w:t>
      </w:r>
      <w:r>
        <w:rPr>
          <w:sz w:val="24"/>
          <w:szCs w:val="24"/>
        </w:rPr>
        <w:t xml:space="preserve"> </w:t>
      </w:r>
      <w:r w:rsidRPr="0045542F">
        <w:rPr>
          <w:sz w:val="24"/>
          <w:szCs w:val="24"/>
        </w:rPr>
        <w:t>або іншими засобами зв’язку</w:t>
      </w:r>
      <w:r w:rsidRPr="00F4439A">
        <w:rPr>
          <w:sz w:val="24"/>
          <w:szCs w:val="24"/>
        </w:rPr>
        <w:t xml:space="preserve"> </w:t>
      </w:r>
      <w:r>
        <w:rPr>
          <w:sz w:val="24"/>
          <w:szCs w:val="24"/>
        </w:rPr>
        <w:t xml:space="preserve">на </w:t>
      </w:r>
      <w:r w:rsidRPr="00F4439A">
        <w:rPr>
          <w:sz w:val="24"/>
          <w:szCs w:val="24"/>
        </w:rPr>
        <w:t>адреси</w:t>
      </w:r>
      <w:r>
        <w:rPr>
          <w:sz w:val="24"/>
          <w:szCs w:val="24"/>
        </w:rPr>
        <w:t xml:space="preserve"> /</w:t>
      </w:r>
      <w:r w:rsidRPr="00F4439A">
        <w:rPr>
          <w:sz w:val="24"/>
          <w:szCs w:val="24"/>
        </w:rPr>
        <w:t xml:space="preserve"> </w:t>
      </w:r>
      <w:r w:rsidRPr="0045542F">
        <w:rPr>
          <w:sz w:val="24"/>
          <w:szCs w:val="24"/>
        </w:rPr>
        <w:t>номер</w:t>
      </w:r>
      <w:r>
        <w:rPr>
          <w:sz w:val="24"/>
          <w:szCs w:val="24"/>
        </w:rPr>
        <w:t>и</w:t>
      </w:r>
      <w:r w:rsidRPr="00F4439A">
        <w:rPr>
          <w:sz w:val="24"/>
          <w:szCs w:val="24"/>
        </w:rPr>
        <w:t xml:space="preserve"> яких повідомлено Споживачем та Виконавцем, у тому числі зазначено у розділі «Реквізити і підписи сторін» Договору</w:t>
      </w:r>
      <w:r>
        <w:rPr>
          <w:sz w:val="24"/>
          <w:szCs w:val="24"/>
        </w:rPr>
        <w:t xml:space="preserve"> та / або</w:t>
      </w:r>
      <w:r w:rsidRPr="000D4993">
        <w:t xml:space="preserve"> </w:t>
      </w:r>
      <w:r w:rsidRPr="000D4993">
        <w:rPr>
          <w:sz w:val="24"/>
          <w:szCs w:val="24"/>
        </w:rPr>
        <w:t xml:space="preserve">у заяві-приєднанні до </w:t>
      </w:r>
      <w:r>
        <w:rPr>
          <w:sz w:val="24"/>
          <w:szCs w:val="24"/>
        </w:rPr>
        <w:t>Договору</w:t>
      </w:r>
      <w:r w:rsidRPr="00F4439A">
        <w:rPr>
          <w:sz w:val="24"/>
          <w:szCs w:val="24"/>
        </w:rPr>
        <w:t>.</w:t>
      </w:r>
    </w:p>
    <w:p w14:paraId="03F6479F" w14:textId="77777777" w:rsidR="00E768DB" w:rsidRPr="00C80B30" w:rsidRDefault="00E768DB" w:rsidP="00E768DB">
      <w:pPr>
        <w:pStyle w:val="a3"/>
        <w:numPr>
          <w:ilvl w:val="0"/>
          <w:numId w:val="5"/>
        </w:numPr>
        <w:tabs>
          <w:tab w:val="left" w:pos="871"/>
          <w:tab w:val="left" w:pos="993"/>
          <w:tab w:val="left" w:pos="1134"/>
        </w:tabs>
        <w:spacing w:before="0"/>
        <w:ind w:left="57" w:right="57" w:firstLine="652"/>
        <w:jc w:val="both"/>
        <w:rPr>
          <w:rFonts w:ascii="Times New Roman" w:hAnsi="Times New Roman"/>
          <w:color w:val="FF0000"/>
          <w:sz w:val="24"/>
          <w:szCs w:val="24"/>
          <w:lang w:eastAsia="uk-UA" w:bidi="uk-UA"/>
        </w:rPr>
      </w:pPr>
      <w:r w:rsidRPr="00F4439A">
        <w:rPr>
          <w:rFonts w:ascii="Times New Roman" w:hAnsi="Times New Roman"/>
          <w:sz w:val="24"/>
          <w:szCs w:val="24"/>
          <w:lang w:eastAsia="uk-UA" w:bidi="uk-UA"/>
        </w:rPr>
        <w:t>Виконавець та Споживач обмінюються інформацією та документами шляхом їх передачі особисто, надсилання засобами поштового зв’язку</w:t>
      </w:r>
      <w:r>
        <w:rPr>
          <w:rFonts w:ascii="Times New Roman" w:hAnsi="Times New Roman"/>
          <w:sz w:val="24"/>
          <w:szCs w:val="24"/>
          <w:lang w:eastAsia="uk-UA" w:bidi="uk-UA"/>
        </w:rPr>
        <w:t xml:space="preserve"> (</w:t>
      </w:r>
      <w:r w:rsidRPr="003633CD">
        <w:rPr>
          <w:rFonts w:ascii="Times New Roman" w:hAnsi="Times New Roman"/>
          <w:sz w:val="24"/>
        </w:rPr>
        <w:t xml:space="preserve">в установленому Законом України «Про житлово-комунальні послуги», Правилами надання послуг з постачання теплової енергії та </w:t>
      </w:r>
      <w:r>
        <w:rPr>
          <w:rFonts w:ascii="Times New Roman" w:hAnsi="Times New Roman"/>
          <w:sz w:val="24"/>
        </w:rPr>
        <w:t>Д</w:t>
      </w:r>
      <w:r w:rsidRPr="003633CD">
        <w:rPr>
          <w:rFonts w:ascii="Times New Roman" w:hAnsi="Times New Roman"/>
          <w:sz w:val="24"/>
        </w:rPr>
        <w:t>оговором порядку</w:t>
      </w:r>
      <w:r>
        <w:rPr>
          <w:rFonts w:ascii="Times New Roman" w:hAnsi="Times New Roman"/>
          <w:sz w:val="24"/>
        </w:rPr>
        <w:t>)</w:t>
      </w:r>
      <w:r w:rsidRPr="00F4439A">
        <w:rPr>
          <w:rFonts w:ascii="Times New Roman" w:hAnsi="Times New Roman"/>
          <w:sz w:val="24"/>
          <w:szCs w:val="24"/>
          <w:lang w:eastAsia="uk-UA" w:bidi="uk-UA"/>
        </w:rPr>
        <w:t xml:space="preserve">, службами кур’єрської доставки, за допомогою Електронних сервісів та </w:t>
      </w:r>
      <w:r w:rsidRPr="00F4439A">
        <w:rPr>
          <w:rFonts w:ascii="Times New Roman" w:hAnsi="Times New Roman"/>
          <w:sz w:val="24"/>
          <w:szCs w:val="24"/>
          <w:lang w:eastAsia="uk-UA" w:bidi="uk-UA"/>
        </w:rPr>
        <w:lastRenderedPageBreak/>
        <w:t xml:space="preserve">інших </w:t>
      </w:r>
      <w:r w:rsidRPr="00C80B30">
        <w:rPr>
          <w:rFonts w:ascii="Times New Roman" w:hAnsi="Times New Roman"/>
          <w:sz w:val="24"/>
          <w:szCs w:val="24"/>
          <w:lang w:eastAsia="uk-UA" w:bidi="uk-UA"/>
        </w:rPr>
        <w:t>засобів і способів, що гарантують доведення інформації, які використовуються чи будуть використовуватись Виконавцем.</w:t>
      </w:r>
    </w:p>
    <w:p w14:paraId="1A265F0E" w14:textId="77777777" w:rsidR="00E768DB" w:rsidRPr="00C80B30" w:rsidRDefault="00E768DB" w:rsidP="00E768DB">
      <w:pPr>
        <w:pStyle w:val="a3"/>
        <w:numPr>
          <w:ilvl w:val="0"/>
          <w:numId w:val="5"/>
        </w:numPr>
        <w:tabs>
          <w:tab w:val="left" w:pos="871"/>
          <w:tab w:val="left" w:pos="993"/>
          <w:tab w:val="left" w:pos="1134"/>
        </w:tabs>
        <w:spacing w:before="0"/>
        <w:ind w:left="57" w:right="57" w:firstLine="652"/>
        <w:jc w:val="both"/>
        <w:rPr>
          <w:rFonts w:ascii="Times New Roman" w:hAnsi="Times New Roman"/>
          <w:sz w:val="24"/>
          <w:szCs w:val="24"/>
          <w:lang w:eastAsia="uk-UA" w:bidi="uk-UA"/>
        </w:rPr>
      </w:pPr>
      <w:r w:rsidRPr="00C80B30">
        <w:rPr>
          <w:rFonts w:ascii="Times New Roman" w:hAnsi="Times New Roman"/>
          <w:sz w:val="24"/>
          <w:szCs w:val="24"/>
          <w:lang w:eastAsia="uk-UA" w:bidi="uk-UA"/>
        </w:rPr>
        <w:t>Датою одержання Виконавцем документа на паперових носіях вважається дата реєстрації документа в реєстрах обліку вхідної кореспонденції Виконавця. Датою одержання Споживачем документа на паперових носіях вважається п'ятий робочий день від дати його відправлення Виконавцем або дата вручення поштового відправлення оператором поштового зв’язку.</w:t>
      </w:r>
    </w:p>
    <w:p w14:paraId="4D1949B8" w14:textId="77777777" w:rsidR="00E768DB" w:rsidRPr="00E55C22" w:rsidRDefault="00E768DB" w:rsidP="00E768DB">
      <w:pPr>
        <w:pStyle w:val="23"/>
        <w:numPr>
          <w:ilvl w:val="0"/>
          <w:numId w:val="5"/>
        </w:numPr>
        <w:shd w:val="clear" w:color="auto" w:fill="auto"/>
        <w:tabs>
          <w:tab w:val="left" w:pos="432"/>
          <w:tab w:val="left" w:pos="871"/>
          <w:tab w:val="left" w:pos="993"/>
        </w:tabs>
        <w:spacing w:after="0" w:line="240" w:lineRule="auto"/>
        <w:ind w:firstLine="709"/>
        <w:jc w:val="both"/>
        <w:rPr>
          <w:sz w:val="24"/>
          <w:szCs w:val="24"/>
        </w:rPr>
      </w:pPr>
      <w:r w:rsidRPr="005B7FF1">
        <w:rPr>
          <w:sz w:val="24"/>
          <w:szCs w:val="24"/>
        </w:rPr>
        <w:t xml:space="preserve">Споживач самостійно обирає Електронний Сервіс, що може використовуватись </w:t>
      </w:r>
      <w:r w:rsidRPr="002A3B26">
        <w:rPr>
          <w:sz w:val="24"/>
          <w:szCs w:val="24"/>
        </w:rPr>
        <w:t xml:space="preserve">для обміну </w:t>
      </w:r>
      <w:r w:rsidRPr="00E55C22">
        <w:rPr>
          <w:sz w:val="24"/>
          <w:szCs w:val="24"/>
        </w:rPr>
        <w:t xml:space="preserve">інформацією та документами, з урахуванням умов його використання, специфікою його функціонального призначення та обмеженнями. </w:t>
      </w:r>
    </w:p>
    <w:p w14:paraId="5E2DE312" w14:textId="77777777" w:rsidR="00E768DB" w:rsidRPr="00E55C22" w:rsidRDefault="00E768DB" w:rsidP="00E768DB">
      <w:pPr>
        <w:pStyle w:val="23"/>
        <w:numPr>
          <w:ilvl w:val="0"/>
          <w:numId w:val="5"/>
        </w:numPr>
        <w:shd w:val="clear" w:color="auto" w:fill="auto"/>
        <w:tabs>
          <w:tab w:val="left" w:pos="432"/>
          <w:tab w:val="left" w:pos="871"/>
          <w:tab w:val="left" w:pos="993"/>
        </w:tabs>
        <w:spacing w:after="0" w:line="240" w:lineRule="auto"/>
        <w:ind w:firstLine="709"/>
        <w:jc w:val="both"/>
        <w:rPr>
          <w:sz w:val="24"/>
          <w:szCs w:val="24"/>
        </w:rPr>
      </w:pPr>
      <w:r w:rsidRPr="00E55C22">
        <w:rPr>
          <w:sz w:val="24"/>
          <w:szCs w:val="24"/>
        </w:rPr>
        <w:t>Використовуючи Електронні Сервіси Споживач має проходити ідентифікацію шляхом використання ідентифікаційних даних особи в електронній формі, застосовуючи доступні Засоби електронної ідентифікації.</w:t>
      </w:r>
    </w:p>
    <w:p w14:paraId="216D1177" w14:textId="77777777" w:rsidR="00E768DB" w:rsidRPr="00E55C22" w:rsidRDefault="00E768DB" w:rsidP="00E768DB">
      <w:pPr>
        <w:pStyle w:val="23"/>
        <w:numPr>
          <w:ilvl w:val="0"/>
          <w:numId w:val="5"/>
        </w:numPr>
        <w:shd w:val="clear" w:color="auto" w:fill="auto"/>
        <w:tabs>
          <w:tab w:val="left" w:pos="432"/>
          <w:tab w:val="left" w:pos="871"/>
          <w:tab w:val="left" w:pos="993"/>
        </w:tabs>
        <w:spacing w:after="0" w:line="240" w:lineRule="auto"/>
        <w:ind w:firstLine="709"/>
        <w:jc w:val="both"/>
        <w:rPr>
          <w:sz w:val="24"/>
          <w:szCs w:val="24"/>
        </w:rPr>
      </w:pPr>
      <w:r w:rsidRPr="00E55C22">
        <w:rPr>
          <w:sz w:val="24"/>
          <w:szCs w:val="24"/>
        </w:rPr>
        <w:t>Електронний документ з обов’язковими реквізитами, автор якого пройшов ідентифікацію шляхом використання Засобів електронної ідентифікації, або створений за допомогою Інформаційно-комунікаційних систем вважається оригіналом документа. На обґрунтовану вимогу однієї із сторін Сторони зобов’язані оформити документи на паперових носіях та засвідчити їх підписами та печатками.</w:t>
      </w:r>
    </w:p>
    <w:p w14:paraId="7043D998" w14:textId="77777777" w:rsidR="00E768DB" w:rsidRPr="00E55C22" w:rsidRDefault="00E768DB" w:rsidP="00E768DB">
      <w:pPr>
        <w:pStyle w:val="23"/>
        <w:numPr>
          <w:ilvl w:val="0"/>
          <w:numId w:val="5"/>
        </w:numPr>
        <w:shd w:val="clear" w:color="auto" w:fill="auto"/>
        <w:tabs>
          <w:tab w:val="left" w:pos="429"/>
          <w:tab w:val="left" w:pos="993"/>
        </w:tabs>
        <w:spacing w:after="0" w:line="240" w:lineRule="auto"/>
        <w:ind w:firstLine="709"/>
        <w:jc w:val="both"/>
        <w:rPr>
          <w:sz w:val="24"/>
          <w:szCs w:val="24"/>
        </w:rPr>
      </w:pPr>
      <w:r w:rsidRPr="00E55C22">
        <w:rPr>
          <w:sz w:val="24"/>
          <w:szCs w:val="24"/>
        </w:rPr>
        <w:t>Датою і часом відправлення електронного документа вважаються дата і час, коли відправлення електронного документа не може бути скасовано Стороною, яка його відправила.</w:t>
      </w:r>
    </w:p>
    <w:p w14:paraId="75FF947A" w14:textId="77777777" w:rsidR="00E768DB" w:rsidRPr="00C80B30" w:rsidRDefault="00E768DB" w:rsidP="00E768DB">
      <w:pPr>
        <w:pStyle w:val="23"/>
        <w:numPr>
          <w:ilvl w:val="0"/>
          <w:numId w:val="5"/>
        </w:numPr>
        <w:shd w:val="clear" w:color="auto" w:fill="auto"/>
        <w:tabs>
          <w:tab w:val="left" w:pos="429"/>
          <w:tab w:val="left" w:pos="993"/>
        </w:tabs>
        <w:spacing w:after="0" w:line="240" w:lineRule="auto"/>
        <w:ind w:firstLine="709"/>
        <w:jc w:val="both"/>
        <w:rPr>
          <w:sz w:val="24"/>
          <w:szCs w:val="24"/>
        </w:rPr>
      </w:pPr>
      <w:r w:rsidRPr="00E55C22">
        <w:rPr>
          <w:sz w:val="24"/>
          <w:szCs w:val="24"/>
        </w:rPr>
        <w:t xml:space="preserve">Електронний документ вважається одержаним Стороною з часу надходження авторові повідомлення в електронній формі </w:t>
      </w:r>
      <w:r w:rsidRPr="00E55C22">
        <w:rPr>
          <w:sz w:val="24"/>
          <w:szCs w:val="24"/>
          <w:lang w:bidi="ru-RU"/>
        </w:rPr>
        <w:t xml:space="preserve">про </w:t>
      </w:r>
      <w:r w:rsidRPr="00C80B30">
        <w:rPr>
          <w:sz w:val="24"/>
          <w:szCs w:val="24"/>
        </w:rPr>
        <w:t xml:space="preserve">одержання електронного документа або дата і час фіксації Електронним сервісом в автоматичному режимі доставки повідомлення. </w:t>
      </w:r>
    </w:p>
    <w:p w14:paraId="68EFFAB0" w14:textId="77777777" w:rsidR="00E768DB" w:rsidRPr="00C80B30" w:rsidRDefault="00E768DB" w:rsidP="00E768DB">
      <w:pPr>
        <w:pStyle w:val="23"/>
        <w:numPr>
          <w:ilvl w:val="0"/>
          <w:numId w:val="5"/>
        </w:numPr>
        <w:shd w:val="clear" w:color="auto" w:fill="auto"/>
        <w:tabs>
          <w:tab w:val="left" w:pos="432"/>
          <w:tab w:val="left" w:pos="993"/>
        </w:tabs>
        <w:spacing w:after="0" w:line="240" w:lineRule="auto"/>
        <w:ind w:firstLine="709"/>
        <w:jc w:val="both"/>
        <w:rPr>
          <w:sz w:val="24"/>
          <w:szCs w:val="24"/>
        </w:rPr>
      </w:pPr>
      <w:r w:rsidRPr="00C80B30">
        <w:rPr>
          <w:sz w:val="24"/>
          <w:szCs w:val="24"/>
        </w:rPr>
        <w:t>Будь-які документи, направлені/погоджені в системі «Мій дім. Особистий кабінет», визнаються такими, що сформовані і підписані Сторонами і не потребують додаткової ідентифікації автора чи перевірки його повноважень.</w:t>
      </w:r>
    </w:p>
    <w:p w14:paraId="59712134" w14:textId="77777777" w:rsidR="00E768DB" w:rsidRPr="00957764" w:rsidRDefault="00E768DB" w:rsidP="00E768DB">
      <w:pPr>
        <w:pStyle w:val="23"/>
        <w:numPr>
          <w:ilvl w:val="0"/>
          <w:numId w:val="5"/>
        </w:numPr>
        <w:shd w:val="clear" w:color="auto" w:fill="auto"/>
        <w:tabs>
          <w:tab w:val="left" w:pos="432"/>
          <w:tab w:val="left" w:pos="993"/>
        </w:tabs>
        <w:spacing w:after="0" w:line="240" w:lineRule="auto"/>
        <w:ind w:firstLine="709"/>
        <w:jc w:val="both"/>
        <w:rPr>
          <w:sz w:val="24"/>
          <w:szCs w:val="24"/>
        </w:rPr>
      </w:pPr>
      <w:r w:rsidRPr="00C80B30">
        <w:rPr>
          <w:sz w:val="24"/>
          <w:szCs w:val="24"/>
        </w:rPr>
        <w:t xml:space="preserve">Реєстрація споживача в системі «Мій дім. Особистий кабінет» здійснюється на сайті Виконавця за посиланням: </w:t>
      </w:r>
      <w:hyperlink r:id="rId13" w:tgtFrame="_blank" w:history="1">
        <w:r w:rsidRPr="00C80B30">
          <w:rPr>
            <w:sz w:val="24"/>
            <w:szCs w:val="24"/>
            <w:u w:val="single"/>
          </w:rPr>
          <w:t>https://md.tec4.kiev.ua/login</w:t>
        </w:r>
      </w:hyperlink>
      <w:r w:rsidRPr="00C80B30">
        <w:rPr>
          <w:sz w:val="24"/>
          <w:szCs w:val="24"/>
        </w:rPr>
        <w:t xml:space="preserve"> після заповнення анкети споживача, що передбачає, зокрема, надання інформації щодо номеру контактного телефону та електронної адреси, створення та підтвердження пароля та надання згоди</w:t>
      </w:r>
      <w:r w:rsidRPr="00C80B30">
        <w:rPr>
          <w:color w:val="FF0000"/>
          <w:sz w:val="24"/>
          <w:szCs w:val="24"/>
        </w:rPr>
        <w:t xml:space="preserve"> </w:t>
      </w:r>
      <w:r w:rsidRPr="00C80B30">
        <w:rPr>
          <w:sz w:val="24"/>
          <w:szCs w:val="24"/>
        </w:rPr>
        <w:t>на прийом угоди користувача та збір даних. Електронна адреса в подальшому використовується як логін для входу в систему. За</w:t>
      </w:r>
      <w:r w:rsidRPr="00957764">
        <w:rPr>
          <w:sz w:val="24"/>
          <w:szCs w:val="24"/>
        </w:rPr>
        <w:t xml:space="preserve"> номером телефону підтверджуються оплати в платіжних системах. Реєстрація Споживача завершується шляхом підтвердження електронної адреси. </w:t>
      </w:r>
    </w:p>
    <w:p w14:paraId="6413BDFA" w14:textId="77777777" w:rsidR="00E768DB" w:rsidRPr="009225F2" w:rsidRDefault="00E768DB" w:rsidP="00E768DB">
      <w:pPr>
        <w:pStyle w:val="23"/>
        <w:numPr>
          <w:ilvl w:val="0"/>
          <w:numId w:val="5"/>
        </w:numPr>
        <w:shd w:val="clear" w:color="auto" w:fill="auto"/>
        <w:tabs>
          <w:tab w:val="left" w:pos="432"/>
          <w:tab w:val="left" w:pos="993"/>
        </w:tabs>
        <w:spacing w:after="0" w:line="240" w:lineRule="auto"/>
        <w:ind w:firstLine="709"/>
        <w:jc w:val="both"/>
        <w:rPr>
          <w:sz w:val="24"/>
          <w:szCs w:val="24"/>
        </w:rPr>
      </w:pPr>
      <w:r w:rsidRPr="00F4439A">
        <w:rPr>
          <w:color w:val="FF0000"/>
          <w:sz w:val="24"/>
          <w:szCs w:val="24"/>
        </w:rPr>
        <w:t xml:space="preserve"> </w:t>
      </w:r>
      <w:r w:rsidRPr="004D7903">
        <w:rPr>
          <w:sz w:val="24"/>
          <w:szCs w:val="24"/>
        </w:rPr>
        <w:t xml:space="preserve">Інформація про Споживача та документи, що його стосуються, зокрема його персональні дані (дані повірених осіб), інформація про кількісні та/або вартісні обсяги наданих за Договором послуг, виконання Споживачем грошових зобов’язань та іншої інформації за договірними зобов'язаннями, яка стосується Споживача (повіреної особи), як конкретної фізичної особи, узагальнюється в </w:t>
      </w:r>
      <w:bookmarkStart w:id="10" w:name="_Hlk147251663"/>
      <w:r w:rsidRPr="004D7903">
        <w:rPr>
          <w:sz w:val="24"/>
          <w:szCs w:val="24"/>
        </w:rPr>
        <w:t xml:space="preserve">Базі даних Виконавця, </w:t>
      </w:r>
      <w:r w:rsidRPr="009225F2">
        <w:rPr>
          <w:sz w:val="24"/>
          <w:szCs w:val="24"/>
        </w:rPr>
        <w:t xml:space="preserve">що </w:t>
      </w:r>
      <w:bookmarkEnd w:id="10"/>
      <w:r w:rsidRPr="009225F2">
        <w:rPr>
          <w:sz w:val="24"/>
          <w:szCs w:val="24"/>
        </w:rPr>
        <w:t>зберігається та функціонує на серверах Розпорядника бази даних</w:t>
      </w:r>
      <w:r>
        <w:rPr>
          <w:sz w:val="24"/>
          <w:szCs w:val="24"/>
        </w:rPr>
        <w:t xml:space="preserve"> (далі – Розпорядник бази даних)</w:t>
      </w:r>
      <w:r w:rsidRPr="009225F2">
        <w:rPr>
          <w:sz w:val="24"/>
          <w:szCs w:val="24"/>
        </w:rPr>
        <w:t>, згідно з укладеним договором про надання послуг з технічного та іншого обслуговування програмного забезпечення, за допомогою якого відбувається робота з Базою даних Виконавця.</w:t>
      </w:r>
    </w:p>
    <w:p w14:paraId="646C03D9" w14:textId="77777777" w:rsidR="00E768DB" w:rsidRPr="009225F2" w:rsidRDefault="00E768DB" w:rsidP="00E768DB">
      <w:pPr>
        <w:pStyle w:val="23"/>
        <w:numPr>
          <w:ilvl w:val="0"/>
          <w:numId w:val="5"/>
        </w:numPr>
        <w:shd w:val="clear" w:color="auto" w:fill="auto"/>
        <w:tabs>
          <w:tab w:val="left" w:pos="432"/>
          <w:tab w:val="left" w:pos="993"/>
        </w:tabs>
        <w:spacing w:after="0" w:line="240" w:lineRule="auto"/>
        <w:ind w:firstLine="709"/>
        <w:jc w:val="both"/>
        <w:rPr>
          <w:sz w:val="24"/>
          <w:szCs w:val="24"/>
        </w:rPr>
      </w:pPr>
      <w:r w:rsidRPr="009225F2">
        <w:rPr>
          <w:sz w:val="24"/>
          <w:szCs w:val="24"/>
        </w:rPr>
        <w:t>База даних Виконавця обробляється згідно з вимогами чинного законодавства щодо захисту інформації та персональних даних. Виконавець гарантує, що ним та Розпорядником бази даних вживаються належні і достатні заходи для запобігання несанкціонованого доступу до неї.</w:t>
      </w:r>
    </w:p>
    <w:p w14:paraId="1EDC887B" w14:textId="77777777" w:rsidR="00E768DB" w:rsidRPr="006F304F" w:rsidRDefault="00E768DB" w:rsidP="00E768DB">
      <w:pPr>
        <w:pStyle w:val="23"/>
        <w:numPr>
          <w:ilvl w:val="0"/>
          <w:numId w:val="5"/>
        </w:numPr>
        <w:shd w:val="clear" w:color="auto" w:fill="auto"/>
        <w:tabs>
          <w:tab w:val="left" w:pos="477"/>
          <w:tab w:val="left" w:pos="993"/>
        </w:tabs>
        <w:spacing w:after="0" w:line="240" w:lineRule="auto"/>
        <w:ind w:firstLine="709"/>
        <w:jc w:val="both"/>
        <w:rPr>
          <w:sz w:val="24"/>
          <w:szCs w:val="24"/>
        </w:rPr>
      </w:pPr>
      <w:bookmarkStart w:id="11" w:name="_Hlk146607904"/>
      <w:r w:rsidRPr="009225F2">
        <w:rPr>
          <w:sz w:val="24"/>
          <w:szCs w:val="24"/>
        </w:rPr>
        <w:t xml:space="preserve">Отримуючи послугу з постачання теплової енергії </w:t>
      </w:r>
      <w:bookmarkEnd w:id="11"/>
      <w:r w:rsidRPr="009225F2">
        <w:rPr>
          <w:sz w:val="24"/>
          <w:szCs w:val="24"/>
        </w:rPr>
        <w:t>на умовах Договору (</w:t>
      </w:r>
      <w:r w:rsidRPr="003633CD">
        <w:rPr>
          <w:sz w:val="24"/>
        </w:rPr>
        <w:t>акцептувавши її в установленому</w:t>
      </w:r>
      <w:r w:rsidRPr="009225F2">
        <w:rPr>
          <w:sz w:val="24"/>
        </w:rPr>
        <w:t xml:space="preserve"> Законом України «Про житлово-комунальні послуги», Правилами надання </w:t>
      </w:r>
      <w:r w:rsidRPr="006F304F">
        <w:rPr>
          <w:sz w:val="24"/>
        </w:rPr>
        <w:t>послуг з постачання теплової енергії та договором порядку</w:t>
      </w:r>
      <w:r w:rsidRPr="006F304F">
        <w:rPr>
          <w:sz w:val="24"/>
          <w:szCs w:val="24"/>
        </w:rPr>
        <w:t>), Споживач погоджується та надає свою згоду на:</w:t>
      </w:r>
    </w:p>
    <w:p w14:paraId="0D6C98B3" w14:textId="77777777" w:rsidR="00E768DB" w:rsidRPr="006F304F" w:rsidRDefault="00E768DB" w:rsidP="00E768DB">
      <w:pPr>
        <w:pStyle w:val="23"/>
        <w:numPr>
          <w:ilvl w:val="0"/>
          <w:numId w:val="6"/>
        </w:numPr>
        <w:shd w:val="clear" w:color="auto" w:fill="auto"/>
        <w:tabs>
          <w:tab w:val="left" w:pos="522"/>
          <w:tab w:val="left" w:pos="993"/>
        </w:tabs>
        <w:spacing w:after="0" w:line="240" w:lineRule="auto"/>
        <w:ind w:firstLine="709"/>
        <w:jc w:val="both"/>
        <w:rPr>
          <w:sz w:val="24"/>
          <w:szCs w:val="24"/>
        </w:rPr>
      </w:pPr>
      <w:r w:rsidRPr="006F304F">
        <w:rPr>
          <w:sz w:val="24"/>
          <w:szCs w:val="24"/>
        </w:rPr>
        <w:t>отримання інформації та повідомлень від Виконавця, що можуть стосуватись, зокрема але не виключно, виконання умов Договору, пропозицій та попереджень Виконавця за допомогою Електронних сервісів;</w:t>
      </w:r>
    </w:p>
    <w:p w14:paraId="1A2ABF7B" w14:textId="77777777" w:rsidR="00E768DB" w:rsidRPr="00A93E13" w:rsidRDefault="00E768DB" w:rsidP="00E768DB">
      <w:pPr>
        <w:pStyle w:val="23"/>
        <w:numPr>
          <w:ilvl w:val="0"/>
          <w:numId w:val="6"/>
        </w:numPr>
        <w:shd w:val="clear" w:color="auto" w:fill="auto"/>
        <w:tabs>
          <w:tab w:val="left" w:pos="522"/>
          <w:tab w:val="left" w:pos="993"/>
        </w:tabs>
        <w:spacing w:after="0" w:line="240" w:lineRule="auto"/>
        <w:ind w:firstLine="709"/>
        <w:jc w:val="both"/>
        <w:rPr>
          <w:sz w:val="24"/>
          <w:szCs w:val="24"/>
        </w:rPr>
      </w:pPr>
      <w:r w:rsidRPr="00A93E13">
        <w:rPr>
          <w:sz w:val="24"/>
          <w:szCs w:val="24"/>
        </w:rPr>
        <w:t xml:space="preserve">отримання посилань щодо </w:t>
      </w:r>
      <w:r>
        <w:rPr>
          <w:sz w:val="24"/>
          <w:szCs w:val="24"/>
        </w:rPr>
        <w:t xml:space="preserve">Електронних </w:t>
      </w:r>
      <w:r w:rsidRPr="00A93E13">
        <w:rPr>
          <w:sz w:val="24"/>
          <w:szCs w:val="24"/>
        </w:rPr>
        <w:t>сервісів, застосунків тощо, які впроваджені чи будуть впроваджуватись Виконавцем для Споживача;</w:t>
      </w:r>
    </w:p>
    <w:p w14:paraId="75008ADA" w14:textId="77777777" w:rsidR="00E768DB" w:rsidRPr="00A93E13" w:rsidRDefault="00E768DB" w:rsidP="00E768DB">
      <w:pPr>
        <w:pStyle w:val="23"/>
        <w:numPr>
          <w:ilvl w:val="0"/>
          <w:numId w:val="6"/>
        </w:numPr>
        <w:shd w:val="clear" w:color="auto" w:fill="auto"/>
        <w:tabs>
          <w:tab w:val="left" w:pos="522"/>
          <w:tab w:val="left" w:pos="993"/>
        </w:tabs>
        <w:spacing w:after="0" w:line="240" w:lineRule="auto"/>
        <w:ind w:firstLine="709"/>
        <w:jc w:val="both"/>
        <w:rPr>
          <w:sz w:val="24"/>
          <w:szCs w:val="24"/>
        </w:rPr>
      </w:pPr>
      <w:r w:rsidRPr="00A93E13">
        <w:rPr>
          <w:sz w:val="24"/>
          <w:szCs w:val="24"/>
        </w:rPr>
        <w:t xml:space="preserve">збір та обробку </w:t>
      </w:r>
      <w:bookmarkStart w:id="12" w:name="_Hlk146146050"/>
      <w:r w:rsidRPr="00C80B30">
        <w:rPr>
          <w:sz w:val="24"/>
          <w:szCs w:val="24"/>
        </w:rPr>
        <w:t>персональних даних, номерів мобільних телефонів та іншої конфіденційної інформації Споживача Виконавцем</w:t>
      </w:r>
      <w:bookmarkEnd w:id="12"/>
      <w:r w:rsidRPr="00C80B30">
        <w:rPr>
          <w:sz w:val="24"/>
          <w:szCs w:val="24"/>
        </w:rPr>
        <w:t>, Розпорядником бази даних, операторами мобільного зв’язку, надавачами послуг Автообдзвону,</w:t>
      </w:r>
      <w:r w:rsidRPr="00C80B30">
        <w:rPr>
          <w:color w:val="FF0000"/>
          <w:sz w:val="24"/>
          <w:szCs w:val="24"/>
        </w:rPr>
        <w:t xml:space="preserve"> </w:t>
      </w:r>
      <w:r w:rsidRPr="00C80B30">
        <w:rPr>
          <w:sz w:val="24"/>
        </w:rPr>
        <w:t>третіми особам, які мають право на отримання цих даних відповідно до передбачених чинним законодавством вимог</w:t>
      </w:r>
      <w:r w:rsidRPr="00C80B30">
        <w:rPr>
          <w:sz w:val="24"/>
          <w:szCs w:val="24"/>
        </w:rPr>
        <w:t>;</w:t>
      </w:r>
    </w:p>
    <w:p w14:paraId="30DBBDBD" w14:textId="77777777" w:rsidR="00E768DB" w:rsidRPr="008F211E" w:rsidRDefault="00E768DB" w:rsidP="00E768DB">
      <w:pPr>
        <w:pStyle w:val="23"/>
        <w:numPr>
          <w:ilvl w:val="0"/>
          <w:numId w:val="6"/>
        </w:numPr>
        <w:shd w:val="clear" w:color="auto" w:fill="auto"/>
        <w:tabs>
          <w:tab w:val="left" w:pos="522"/>
          <w:tab w:val="left" w:pos="993"/>
        </w:tabs>
        <w:spacing w:after="0" w:line="240" w:lineRule="auto"/>
        <w:ind w:firstLine="709"/>
        <w:jc w:val="both"/>
        <w:rPr>
          <w:sz w:val="24"/>
          <w:szCs w:val="24"/>
        </w:rPr>
      </w:pPr>
      <w:r>
        <w:rPr>
          <w:sz w:val="24"/>
        </w:rPr>
        <w:lastRenderedPageBreak/>
        <w:t>поширення</w:t>
      </w:r>
      <w:r w:rsidRPr="003A504D">
        <w:rPr>
          <w:sz w:val="24"/>
        </w:rPr>
        <w:t xml:space="preserve"> </w:t>
      </w:r>
      <w:r w:rsidRPr="008F211E">
        <w:rPr>
          <w:sz w:val="24"/>
          <w:szCs w:val="24"/>
        </w:rPr>
        <w:t>Виконавцем</w:t>
      </w:r>
      <w:r w:rsidRPr="008F211E">
        <w:rPr>
          <w:sz w:val="24"/>
        </w:rPr>
        <w:t xml:space="preserve"> персональних даних, </w:t>
      </w:r>
      <w:r w:rsidRPr="008F211E">
        <w:rPr>
          <w:sz w:val="24"/>
          <w:szCs w:val="24"/>
        </w:rPr>
        <w:t>номерів мобільних телефонів та іншої конфіденційної інформації Споживача та отримання їх від третіх осіб, у порядку та спосіб, що не суперечать діючому законодавству;</w:t>
      </w:r>
    </w:p>
    <w:p w14:paraId="790ACEE7" w14:textId="77777777" w:rsidR="00E768DB" w:rsidRPr="00B100FC" w:rsidRDefault="00E768DB" w:rsidP="00E768DB">
      <w:pPr>
        <w:pStyle w:val="23"/>
        <w:numPr>
          <w:ilvl w:val="0"/>
          <w:numId w:val="6"/>
        </w:numPr>
        <w:shd w:val="clear" w:color="auto" w:fill="auto"/>
        <w:tabs>
          <w:tab w:val="left" w:pos="477"/>
          <w:tab w:val="left" w:pos="993"/>
        </w:tabs>
        <w:spacing w:after="0" w:line="240" w:lineRule="auto"/>
        <w:ind w:firstLine="709"/>
        <w:jc w:val="both"/>
        <w:rPr>
          <w:sz w:val="24"/>
          <w:szCs w:val="24"/>
        </w:rPr>
      </w:pPr>
      <w:r w:rsidRPr="008F211E">
        <w:rPr>
          <w:sz w:val="24"/>
          <w:szCs w:val="24"/>
        </w:rPr>
        <w:t xml:space="preserve">збір та актуалізацію інформації щодо нього в </w:t>
      </w:r>
      <w:r>
        <w:rPr>
          <w:sz w:val="24"/>
          <w:szCs w:val="24"/>
        </w:rPr>
        <w:t>Б</w:t>
      </w:r>
      <w:r w:rsidRPr="008F211E">
        <w:rPr>
          <w:sz w:val="24"/>
          <w:szCs w:val="24"/>
        </w:rPr>
        <w:t>азі даних Виконавця, яка може бути отримана</w:t>
      </w:r>
      <w:r>
        <w:rPr>
          <w:sz w:val="24"/>
          <w:szCs w:val="24"/>
        </w:rPr>
        <w:t>,</w:t>
      </w:r>
      <w:r w:rsidRPr="008F211E">
        <w:rPr>
          <w:sz w:val="24"/>
          <w:szCs w:val="24"/>
        </w:rPr>
        <w:t xml:space="preserve"> </w:t>
      </w:r>
      <w:r>
        <w:rPr>
          <w:sz w:val="24"/>
          <w:szCs w:val="24"/>
        </w:rPr>
        <w:t xml:space="preserve">у тому числі </w:t>
      </w:r>
      <w:r w:rsidRPr="00B100FC">
        <w:rPr>
          <w:sz w:val="24"/>
          <w:szCs w:val="24"/>
        </w:rPr>
        <w:t>але не виключно:</w:t>
      </w:r>
    </w:p>
    <w:p w14:paraId="2EB06C8E" w14:textId="77777777" w:rsidR="00E768DB" w:rsidRPr="00B100FC" w:rsidRDefault="00E768DB" w:rsidP="00E768DB">
      <w:pPr>
        <w:pStyle w:val="23"/>
        <w:numPr>
          <w:ilvl w:val="0"/>
          <w:numId w:val="7"/>
        </w:numPr>
        <w:shd w:val="clear" w:color="auto" w:fill="auto"/>
        <w:tabs>
          <w:tab w:val="left" w:pos="477"/>
          <w:tab w:val="left" w:pos="993"/>
        </w:tabs>
        <w:spacing w:after="0" w:line="240" w:lineRule="auto"/>
        <w:ind w:left="0" w:firstLine="709"/>
        <w:jc w:val="both"/>
        <w:rPr>
          <w:sz w:val="24"/>
          <w:szCs w:val="24"/>
        </w:rPr>
      </w:pPr>
      <w:r w:rsidRPr="00B100FC">
        <w:rPr>
          <w:sz w:val="24"/>
          <w:szCs w:val="24"/>
        </w:rPr>
        <w:t>на підставі первинних документів, що створюються Споживачем, та відомостей, які Споживач надає про себе Виконавцю;</w:t>
      </w:r>
    </w:p>
    <w:p w14:paraId="41414825" w14:textId="77777777" w:rsidR="00E768DB" w:rsidRPr="00B100FC" w:rsidRDefault="00E768DB" w:rsidP="00E768DB">
      <w:pPr>
        <w:pStyle w:val="23"/>
        <w:numPr>
          <w:ilvl w:val="0"/>
          <w:numId w:val="7"/>
        </w:numPr>
        <w:shd w:val="clear" w:color="auto" w:fill="auto"/>
        <w:tabs>
          <w:tab w:val="left" w:pos="603"/>
          <w:tab w:val="left" w:pos="993"/>
        </w:tabs>
        <w:spacing w:after="0" w:line="240" w:lineRule="auto"/>
        <w:ind w:left="0" w:firstLine="709"/>
        <w:jc w:val="both"/>
        <w:rPr>
          <w:sz w:val="24"/>
          <w:szCs w:val="24"/>
        </w:rPr>
      </w:pPr>
      <w:r w:rsidRPr="00B100FC">
        <w:rPr>
          <w:sz w:val="24"/>
          <w:szCs w:val="24"/>
        </w:rPr>
        <w:t xml:space="preserve">з Державного реєстру речових прав на нерухоме майно; </w:t>
      </w:r>
    </w:p>
    <w:p w14:paraId="00799501" w14:textId="77777777" w:rsidR="00E768DB" w:rsidRPr="00B100FC" w:rsidRDefault="00E768DB" w:rsidP="00E768DB">
      <w:pPr>
        <w:pStyle w:val="23"/>
        <w:numPr>
          <w:ilvl w:val="0"/>
          <w:numId w:val="7"/>
        </w:numPr>
        <w:shd w:val="clear" w:color="auto" w:fill="auto"/>
        <w:tabs>
          <w:tab w:val="left" w:pos="603"/>
          <w:tab w:val="left" w:pos="993"/>
        </w:tabs>
        <w:spacing w:after="0" w:line="240" w:lineRule="auto"/>
        <w:ind w:left="0" w:firstLine="709"/>
        <w:jc w:val="both"/>
        <w:rPr>
          <w:sz w:val="24"/>
          <w:szCs w:val="24"/>
        </w:rPr>
      </w:pPr>
      <w:r w:rsidRPr="00B100FC">
        <w:rPr>
          <w:sz w:val="24"/>
          <w:szCs w:val="24"/>
        </w:rPr>
        <w:t xml:space="preserve">з Державного демографічного реєстру; </w:t>
      </w:r>
    </w:p>
    <w:p w14:paraId="5355E782" w14:textId="77777777" w:rsidR="00E768DB" w:rsidRPr="00B100FC" w:rsidRDefault="00E768DB" w:rsidP="00E768DB">
      <w:pPr>
        <w:pStyle w:val="23"/>
        <w:numPr>
          <w:ilvl w:val="0"/>
          <w:numId w:val="7"/>
        </w:numPr>
        <w:shd w:val="clear" w:color="auto" w:fill="auto"/>
        <w:tabs>
          <w:tab w:val="left" w:pos="603"/>
          <w:tab w:val="left" w:pos="993"/>
        </w:tabs>
        <w:spacing w:after="0" w:line="240" w:lineRule="auto"/>
        <w:ind w:left="0" w:firstLine="709"/>
        <w:jc w:val="both"/>
        <w:rPr>
          <w:sz w:val="24"/>
          <w:szCs w:val="24"/>
        </w:rPr>
      </w:pPr>
      <w:r w:rsidRPr="00B100FC">
        <w:rPr>
          <w:sz w:val="24"/>
          <w:szCs w:val="24"/>
        </w:rPr>
        <w:t>з Єдиного державного реєстру юридичних осіб, фізичних осіб-підприємців та громадських формувань;</w:t>
      </w:r>
    </w:p>
    <w:p w14:paraId="219F3D26" w14:textId="77777777" w:rsidR="00E768DB" w:rsidRPr="00B100FC" w:rsidRDefault="00E768DB" w:rsidP="00E768DB">
      <w:pPr>
        <w:pStyle w:val="23"/>
        <w:numPr>
          <w:ilvl w:val="0"/>
          <w:numId w:val="7"/>
        </w:numPr>
        <w:shd w:val="clear" w:color="auto" w:fill="auto"/>
        <w:tabs>
          <w:tab w:val="left" w:pos="603"/>
          <w:tab w:val="left" w:pos="993"/>
        </w:tabs>
        <w:spacing w:after="0" w:line="240" w:lineRule="auto"/>
        <w:ind w:left="0" w:firstLine="709"/>
        <w:jc w:val="both"/>
        <w:rPr>
          <w:sz w:val="24"/>
          <w:szCs w:val="24"/>
        </w:rPr>
      </w:pPr>
      <w:r w:rsidRPr="00B100FC">
        <w:rPr>
          <w:sz w:val="24"/>
          <w:szCs w:val="24"/>
        </w:rPr>
        <w:t>в державних органах, органах місцевого самоврядування, інших підприємствах, установах та організаціях незалежно від їх форми власності;</w:t>
      </w:r>
    </w:p>
    <w:p w14:paraId="74F98E5A" w14:textId="77777777" w:rsidR="00E768DB" w:rsidRPr="00B100FC" w:rsidRDefault="00E768DB" w:rsidP="00E768DB">
      <w:pPr>
        <w:pStyle w:val="23"/>
        <w:numPr>
          <w:ilvl w:val="0"/>
          <w:numId w:val="7"/>
        </w:numPr>
        <w:shd w:val="clear" w:color="auto" w:fill="auto"/>
        <w:tabs>
          <w:tab w:val="left" w:pos="603"/>
          <w:tab w:val="left" w:pos="993"/>
        </w:tabs>
        <w:spacing w:after="0" w:line="240" w:lineRule="auto"/>
        <w:ind w:left="0" w:firstLine="709"/>
        <w:jc w:val="both"/>
        <w:rPr>
          <w:sz w:val="24"/>
          <w:szCs w:val="24"/>
        </w:rPr>
      </w:pPr>
      <w:r w:rsidRPr="00B100FC">
        <w:rPr>
          <w:sz w:val="24"/>
          <w:szCs w:val="24"/>
        </w:rPr>
        <w:t>шляхом обміну інформацією з фінансовими установами, що уповноважені приймати платежі Споживача;</w:t>
      </w:r>
    </w:p>
    <w:p w14:paraId="24D711B3" w14:textId="77777777" w:rsidR="00E768DB" w:rsidRPr="00B100FC" w:rsidRDefault="00E768DB" w:rsidP="00E768DB">
      <w:pPr>
        <w:pStyle w:val="a6"/>
        <w:numPr>
          <w:ilvl w:val="0"/>
          <w:numId w:val="7"/>
        </w:numPr>
        <w:tabs>
          <w:tab w:val="left" w:pos="993"/>
          <w:tab w:val="left" w:pos="1134"/>
        </w:tabs>
        <w:spacing w:after="0" w:line="240" w:lineRule="auto"/>
        <w:ind w:left="0" w:firstLine="709"/>
        <w:jc w:val="both"/>
        <w:rPr>
          <w:rFonts w:ascii="Times New Roman" w:eastAsia="Times New Roman" w:hAnsi="Times New Roman" w:cs="Times New Roman"/>
        </w:rPr>
      </w:pPr>
      <w:r w:rsidRPr="00B100FC">
        <w:rPr>
          <w:rFonts w:ascii="Times New Roman" w:eastAsia="Times New Roman" w:hAnsi="Times New Roman" w:cs="Times New Roman"/>
        </w:rPr>
        <w:t xml:space="preserve">шляхом обміну інформацією з установам, які згідно з вимогами чинного законодавства мають право здійснювати факторингові операції; </w:t>
      </w:r>
    </w:p>
    <w:p w14:paraId="69CED55E" w14:textId="77777777" w:rsidR="00E768DB" w:rsidRPr="00B100FC" w:rsidRDefault="00E768DB" w:rsidP="00E768DB">
      <w:pPr>
        <w:pStyle w:val="a6"/>
        <w:numPr>
          <w:ilvl w:val="0"/>
          <w:numId w:val="7"/>
        </w:numPr>
        <w:tabs>
          <w:tab w:val="left" w:pos="993"/>
          <w:tab w:val="left" w:pos="1134"/>
        </w:tabs>
        <w:spacing w:after="0" w:line="240" w:lineRule="auto"/>
        <w:ind w:left="0" w:firstLine="709"/>
        <w:jc w:val="both"/>
        <w:rPr>
          <w:rFonts w:ascii="Times New Roman" w:eastAsia="Times New Roman" w:hAnsi="Times New Roman" w:cs="Times New Roman"/>
        </w:rPr>
      </w:pPr>
      <w:r w:rsidRPr="00B100FC">
        <w:rPr>
          <w:rFonts w:ascii="Times New Roman" w:eastAsia="Times New Roman" w:hAnsi="Times New Roman" w:cs="Times New Roman"/>
        </w:rPr>
        <w:t>шляхом обміну інформацією з постачальниками послуг, спрямованих на погашення або зменшення заборгованості, які згідно з вимогами чинного законодавства мають право надавати такі послуги;</w:t>
      </w:r>
    </w:p>
    <w:p w14:paraId="3EDC7315" w14:textId="77777777" w:rsidR="00E768DB" w:rsidRPr="00B100FC" w:rsidRDefault="00E768DB" w:rsidP="00E768DB">
      <w:pPr>
        <w:pStyle w:val="a6"/>
        <w:numPr>
          <w:ilvl w:val="0"/>
          <w:numId w:val="7"/>
        </w:numPr>
        <w:tabs>
          <w:tab w:val="left" w:pos="993"/>
          <w:tab w:val="left" w:pos="1134"/>
        </w:tabs>
        <w:spacing w:after="0" w:line="240" w:lineRule="auto"/>
        <w:ind w:left="0" w:firstLine="709"/>
        <w:jc w:val="both"/>
        <w:rPr>
          <w:rFonts w:ascii="Times New Roman" w:eastAsia="Times New Roman" w:hAnsi="Times New Roman" w:cs="Times New Roman"/>
        </w:rPr>
      </w:pPr>
      <w:r w:rsidRPr="00B100FC">
        <w:rPr>
          <w:rFonts w:ascii="Times New Roman" w:eastAsia="Times New Roman" w:hAnsi="Times New Roman" w:cs="Times New Roman"/>
        </w:rPr>
        <w:t>шляхом обміну інформацією з контрагентами у процесі продажу боргів на аукціонах через авторизовані електронні майданчики;</w:t>
      </w:r>
    </w:p>
    <w:p w14:paraId="2A37B0BE" w14:textId="77777777" w:rsidR="00E768DB" w:rsidRPr="00B100FC" w:rsidRDefault="00E768DB" w:rsidP="00E768DB">
      <w:pPr>
        <w:pStyle w:val="23"/>
        <w:numPr>
          <w:ilvl w:val="0"/>
          <w:numId w:val="7"/>
        </w:numPr>
        <w:shd w:val="clear" w:color="auto" w:fill="auto"/>
        <w:tabs>
          <w:tab w:val="left" w:pos="603"/>
          <w:tab w:val="left" w:pos="993"/>
        </w:tabs>
        <w:spacing w:after="0" w:line="240" w:lineRule="auto"/>
        <w:ind w:left="0" w:firstLine="709"/>
        <w:jc w:val="both"/>
        <w:rPr>
          <w:sz w:val="24"/>
          <w:szCs w:val="24"/>
        </w:rPr>
      </w:pPr>
      <w:r w:rsidRPr="00B100FC">
        <w:rPr>
          <w:sz w:val="24"/>
          <w:szCs w:val="24"/>
        </w:rPr>
        <w:t>шляхом обміну інформацією, яка складає кредитну історію;</w:t>
      </w:r>
    </w:p>
    <w:p w14:paraId="358420C5" w14:textId="77777777" w:rsidR="00E768DB" w:rsidRPr="00B100FC" w:rsidRDefault="00E768DB" w:rsidP="00E768DB">
      <w:pPr>
        <w:pStyle w:val="23"/>
        <w:numPr>
          <w:ilvl w:val="0"/>
          <w:numId w:val="7"/>
        </w:numPr>
        <w:shd w:val="clear" w:color="auto" w:fill="auto"/>
        <w:tabs>
          <w:tab w:val="left" w:pos="603"/>
          <w:tab w:val="left" w:pos="993"/>
        </w:tabs>
        <w:spacing w:after="0" w:line="240" w:lineRule="auto"/>
        <w:ind w:left="0" w:firstLine="709"/>
        <w:jc w:val="both"/>
        <w:rPr>
          <w:sz w:val="24"/>
          <w:szCs w:val="24"/>
        </w:rPr>
      </w:pPr>
      <w:r w:rsidRPr="00B100FC">
        <w:rPr>
          <w:sz w:val="24"/>
          <w:szCs w:val="24"/>
        </w:rPr>
        <w:t>з соціальних мереж, публічних застосунків, відкритих баз та інших відкритих джерел;</w:t>
      </w:r>
    </w:p>
    <w:p w14:paraId="28EA04CD" w14:textId="77777777" w:rsidR="00E768DB" w:rsidRPr="00B100FC" w:rsidRDefault="00E768DB" w:rsidP="00E768DB">
      <w:pPr>
        <w:pStyle w:val="23"/>
        <w:numPr>
          <w:ilvl w:val="0"/>
          <w:numId w:val="7"/>
        </w:numPr>
        <w:shd w:val="clear" w:color="auto" w:fill="auto"/>
        <w:tabs>
          <w:tab w:val="left" w:pos="603"/>
          <w:tab w:val="left" w:pos="993"/>
        </w:tabs>
        <w:spacing w:after="0" w:line="240" w:lineRule="auto"/>
        <w:ind w:left="0" w:firstLine="709"/>
        <w:jc w:val="both"/>
        <w:rPr>
          <w:sz w:val="24"/>
          <w:szCs w:val="24"/>
        </w:rPr>
      </w:pPr>
      <w:r w:rsidRPr="00B100FC">
        <w:rPr>
          <w:sz w:val="24"/>
          <w:szCs w:val="24"/>
        </w:rPr>
        <w:t>мобільних застосунків, інших програмних продуктів, онлайн і комунікаційні форм та систем, які використовуються чи будуть використовуватись Виконавцем з метою віддаленого обслуговування Споживача та обміну інформацією та документами;</w:t>
      </w:r>
    </w:p>
    <w:p w14:paraId="34C70125" w14:textId="77777777" w:rsidR="00E768DB" w:rsidRPr="003D5CE7" w:rsidRDefault="00E768DB" w:rsidP="00E768DB">
      <w:pPr>
        <w:pStyle w:val="23"/>
        <w:numPr>
          <w:ilvl w:val="0"/>
          <w:numId w:val="7"/>
        </w:numPr>
        <w:shd w:val="clear" w:color="auto" w:fill="auto"/>
        <w:tabs>
          <w:tab w:val="left" w:pos="603"/>
          <w:tab w:val="left" w:pos="993"/>
          <w:tab w:val="left" w:pos="1276"/>
        </w:tabs>
        <w:spacing w:after="0" w:line="240" w:lineRule="auto"/>
        <w:ind w:left="0" w:firstLine="709"/>
        <w:jc w:val="both"/>
        <w:rPr>
          <w:sz w:val="24"/>
          <w:szCs w:val="24"/>
        </w:rPr>
      </w:pPr>
      <w:r w:rsidRPr="003D5CE7">
        <w:rPr>
          <w:sz w:val="24"/>
          <w:szCs w:val="24"/>
        </w:rPr>
        <w:t>при здійсненні ідентифікації споживача за допомогою Засобів електронної ідентифікації.</w:t>
      </w:r>
    </w:p>
    <w:p w14:paraId="5183A5A8" w14:textId="77777777" w:rsidR="00E768DB" w:rsidRPr="009E57FB" w:rsidRDefault="00E768DB" w:rsidP="00E768DB">
      <w:pPr>
        <w:pStyle w:val="23"/>
        <w:numPr>
          <w:ilvl w:val="0"/>
          <w:numId w:val="5"/>
        </w:numPr>
        <w:tabs>
          <w:tab w:val="left" w:pos="477"/>
          <w:tab w:val="left" w:pos="993"/>
          <w:tab w:val="left" w:pos="1276"/>
        </w:tabs>
        <w:spacing w:after="0" w:line="240" w:lineRule="auto"/>
        <w:ind w:firstLine="709"/>
        <w:jc w:val="both"/>
        <w:rPr>
          <w:color w:val="FF0000"/>
          <w:sz w:val="24"/>
          <w:szCs w:val="24"/>
        </w:rPr>
      </w:pPr>
      <w:r>
        <w:rPr>
          <w:sz w:val="24"/>
          <w:szCs w:val="24"/>
        </w:rPr>
        <w:t xml:space="preserve"> </w:t>
      </w:r>
      <w:r w:rsidRPr="00BF288C">
        <w:rPr>
          <w:sz w:val="24"/>
          <w:szCs w:val="24"/>
        </w:rPr>
        <w:t>Отримуючи послугу з постачання теплової енергії на умовах Договору (</w:t>
      </w:r>
      <w:r w:rsidRPr="00BF288C">
        <w:rPr>
          <w:sz w:val="24"/>
        </w:rPr>
        <w:t xml:space="preserve">акцептувавши її </w:t>
      </w:r>
      <w:r w:rsidRPr="00B74A23">
        <w:rPr>
          <w:sz w:val="24"/>
        </w:rPr>
        <w:t>в установленому Законом України «Про житлово-комунальні послуги», Правилами надання послуг з постачання теплової енергії та договором порядку</w:t>
      </w:r>
      <w:r w:rsidRPr="00B74A23">
        <w:rPr>
          <w:sz w:val="24"/>
          <w:szCs w:val="24"/>
        </w:rPr>
        <w:t>) Споживач надає свою згоду (</w:t>
      </w:r>
      <w:r w:rsidRPr="00B74A23">
        <w:rPr>
          <w:bCs/>
          <w:sz w:val="24"/>
        </w:rPr>
        <w:t>дозволяє)</w:t>
      </w:r>
      <w:r>
        <w:rPr>
          <w:bCs/>
          <w:sz w:val="24"/>
        </w:rPr>
        <w:t>:</w:t>
      </w:r>
    </w:p>
    <w:p w14:paraId="4277073B" w14:textId="77777777" w:rsidR="00E768DB" w:rsidRPr="00BF288C" w:rsidRDefault="00E768DB" w:rsidP="00E768DB">
      <w:pPr>
        <w:pStyle w:val="23"/>
        <w:numPr>
          <w:ilvl w:val="1"/>
          <w:numId w:val="5"/>
        </w:numPr>
        <w:tabs>
          <w:tab w:val="left" w:pos="477"/>
          <w:tab w:val="left" w:pos="993"/>
          <w:tab w:val="left" w:pos="1276"/>
        </w:tabs>
        <w:spacing w:after="0" w:line="240" w:lineRule="auto"/>
        <w:ind w:firstLine="709"/>
        <w:jc w:val="both"/>
        <w:rPr>
          <w:color w:val="FF0000"/>
          <w:sz w:val="24"/>
          <w:szCs w:val="24"/>
        </w:rPr>
      </w:pPr>
      <w:r w:rsidRPr="00B74A23">
        <w:rPr>
          <w:sz w:val="24"/>
        </w:rPr>
        <w:t xml:space="preserve">для здійснення повноважень Виконавця та захисту його законних інтересів, </w:t>
      </w:r>
      <w:r w:rsidRPr="00B74A23">
        <w:rPr>
          <w:sz w:val="24"/>
          <w:szCs w:val="24"/>
        </w:rPr>
        <w:t xml:space="preserve">у випадку суттєвого порушення Споживачем порядку оплати послуги, погодженого відповідно до умов Договору, і не вжиття заходів щодо усунення такого порушення в строк, що становить 30 календарних днів з моменту отримання попередження від Виконавця, </w:t>
      </w:r>
      <w:r w:rsidRPr="00B74A23">
        <w:rPr>
          <w:bCs/>
          <w:sz w:val="24"/>
        </w:rPr>
        <w:t xml:space="preserve">поширювати </w:t>
      </w:r>
      <w:r w:rsidRPr="00B74A23">
        <w:rPr>
          <w:sz w:val="24"/>
        </w:rPr>
        <w:t xml:space="preserve">персональні дані Споживача </w:t>
      </w:r>
      <w:r w:rsidRPr="00B74A23">
        <w:rPr>
          <w:sz w:val="24"/>
          <w:szCs w:val="24"/>
        </w:rPr>
        <w:t xml:space="preserve">шляхом передачі: </w:t>
      </w:r>
    </w:p>
    <w:p w14:paraId="6B5D3D2B" w14:textId="1332AA76" w:rsidR="00E768DB" w:rsidRPr="009E57FB" w:rsidRDefault="00E768DB" w:rsidP="00E768DB">
      <w:pPr>
        <w:pStyle w:val="23"/>
        <w:numPr>
          <w:ilvl w:val="0"/>
          <w:numId w:val="7"/>
        </w:numPr>
        <w:tabs>
          <w:tab w:val="left" w:pos="477"/>
          <w:tab w:val="left" w:pos="851"/>
          <w:tab w:val="left" w:pos="1276"/>
        </w:tabs>
        <w:spacing w:after="0" w:line="240" w:lineRule="auto"/>
        <w:ind w:left="0" w:firstLine="709"/>
        <w:jc w:val="both"/>
        <w:rPr>
          <w:sz w:val="24"/>
          <w:szCs w:val="24"/>
        </w:rPr>
      </w:pPr>
      <w:r w:rsidRPr="00110CF4">
        <w:rPr>
          <w:sz w:val="24"/>
          <w:szCs w:val="24"/>
        </w:rPr>
        <w:t>персональних даних та інформації про кількісні та/або вартісні обсяги наданих за Договором послуг, виконання Споживачем грошових зобов’язань та іншої інформації за договірними зобов'язаннями з метою отримання фінансування за рахунок ві</w:t>
      </w:r>
      <w:r w:rsidRPr="009E57FB">
        <w:rPr>
          <w:sz w:val="24"/>
          <w:szCs w:val="24"/>
        </w:rPr>
        <w:t xml:space="preserve">дступлення права грошової вимоги установам, які згідно з вимогами чинного законодавства мають право здійснювати </w:t>
      </w:r>
      <w:r w:rsidR="00C80B30">
        <w:rPr>
          <w:sz w:val="24"/>
          <w:szCs w:val="24"/>
          <w:lang w:val="uk-UA"/>
        </w:rPr>
        <w:t>такі</w:t>
      </w:r>
      <w:r w:rsidRPr="009E57FB">
        <w:rPr>
          <w:sz w:val="24"/>
          <w:szCs w:val="24"/>
        </w:rPr>
        <w:t xml:space="preserve"> операції;</w:t>
      </w:r>
    </w:p>
    <w:p w14:paraId="7300998C" w14:textId="08ADCC70" w:rsidR="00E768DB" w:rsidRPr="009E57FB" w:rsidRDefault="00E768DB" w:rsidP="00E768DB">
      <w:pPr>
        <w:pStyle w:val="23"/>
        <w:numPr>
          <w:ilvl w:val="0"/>
          <w:numId w:val="7"/>
        </w:numPr>
        <w:tabs>
          <w:tab w:val="left" w:pos="477"/>
          <w:tab w:val="left" w:pos="851"/>
          <w:tab w:val="left" w:pos="1276"/>
        </w:tabs>
        <w:spacing w:after="0" w:line="240" w:lineRule="auto"/>
        <w:ind w:left="0" w:firstLine="709"/>
        <w:jc w:val="both"/>
        <w:rPr>
          <w:sz w:val="24"/>
          <w:szCs w:val="24"/>
        </w:rPr>
      </w:pPr>
      <w:r w:rsidRPr="009E57FB">
        <w:rPr>
          <w:sz w:val="24"/>
          <w:szCs w:val="24"/>
        </w:rPr>
        <w:t xml:space="preserve">персональних даних та інформації про кількісні та/або вартісні обсяги наданих за Договором послуг, виконання Споживачем грошових зобов’язань та іншої інформації за договірними зобов'язаннями для </w:t>
      </w:r>
      <w:r w:rsidR="00C80B30">
        <w:rPr>
          <w:sz w:val="24"/>
          <w:szCs w:val="24"/>
          <w:lang w:val="uk-UA"/>
        </w:rPr>
        <w:t>надання</w:t>
      </w:r>
      <w:r w:rsidRPr="009E57FB">
        <w:rPr>
          <w:sz w:val="24"/>
          <w:szCs w:val="24"/>
        </w:rPr>
        <w:t xml:space="preserve"> послуг, спрямованих на погашення або зменшення заборгованості боржників, постачальникам таких послуг, які згідно з вимогами чинного законодавства мають право надавати такі послуги;</w:t>
      </w:r>
    </w:p>
    <w:p w14:paraId="790F84AB" w14:textId="4FD26386" w:rsidR="00E768DB" w:rsidRPr="00D8530C" w:rsidRDefault="00E768DB" w:rsidP="00E768DB">
      <w:pPr>
        <w:pStyle w:val="23"/>
        <w:numPr>
          <w:ilvl w:val="0"/>
          <w:numId w:val="7"/>
        </w:numPr>
        <w:tabs>
          <w:tab w:val="left" w:pos="477"/>
          <w:tab w:val="left" w:pos="851"/>
          <w:tab w:val="left" w:pos="1276"/>
        </w:tabs>
        <w:spacing w:after="0" w:line="240" w:lineRule="auto"/>
        <w:ind w:left="0" w:firstLine="709"/>
        <w:jc w:val="both"/>
        <w:rPr>
          <w:sz w:val="24"/>
          <w:szCs w:val="24"/>
        </w:rPr>
      </w:pPr>
      <w:r w:rsidRPr="00D8530C">
        <w:rPr>
          <w:sz w:val="24"/>
          <w:szCs w:val="24"/>
        </w:rPr>
        <w:t>персональних даних та інформації про кількісні та/або вартісні обсяги наданих за Договором послуг, виконання споживачем грошових зобов’язань та іншої інформації за договірними зобов'язаннями контрагентам з метою продажу боргів</w:t>
      </w:r>
      <w:r w:rsidR="00C80B30">
        <w:rPr>
          <w:sz w:val="24"/>
          <w:szCs w:val="24"/>
          <w:lang w:val="uk-UA"/>
        </w:rPr>
        <w:t>, у тому числі</w:t>
      </w:r>
      <w:r w:rsidRPr="00D8530C">
        <w:rPr>
          <w:sz w:val="24"/>
          <w:szCs w:val="24"/>
        </w:rPr>
        <w:t xml:space="preserve"> на аукціонах через авторизовані електронні майданчики;</w:t>
      </w:r>
    </w:p>
    <w:p w14:paraId="63619B37" w14:textId="77777777" w:rsidR="00E768DB" w:rsidRPr="003F77CD" w:rsidRDefault="00E768DB" w:rsidP="00E768DB">
      <w:pPr>
        <w:pStyle w:val="23"/>
        <w:numPr>
          <w:ilvl w:val="0"/>
          <w:numId w:val="7"/>
        </w:numPr>
        <w:tabs>
          <w:tab w:val="left" w:pos="477"/>
          <w:tab w:val="left" w:pos="851"/>
          <w:tab w:val="left" w:pos="1276"/>
        </w:tabs>
        <w:spacing w:after="0" w:line="240" w:lineRule="auto"/>
        <w:ind w:left="0" w:firstLine="709"/>
        <w:jc w:val="both"/>
        <w:rPr>
          <w:sz w:val="24"/>
          <w:szCs w:val="24"/>
        </w:rPr>
      </w:pPr>
      <w:r w:rsidRPr="00D8530C">
        <w:rPr>
          <w:sz w:val="24"/>
          <w:szCs w:val="24"/>
        </w:rPr>
        <w:t xml:space="preserve">персональних даних та інформації про кількісні та/або вартісні обсяги наданих за </w:t>
      </w:r>
      <w:r w:rsidRPr="003F77CD">
        <w:rPr>
          <w:sz w:val="24"/>
          <w:szCs w:val="24"/>
        </w:rPr>
        <w:t>Договором послуг, виконання споживачем грошових зобов’язань та іншої інформації за договірними зобов'язаннями, необхідної для формування кредитної історії Закону України «Про організацію формування та обігу кредитних історій», до бюро кредитних історій.</w:t>
      </w:r>
    </w:p>
    <w:p w14:paraId="328C7A01" w14:textId="77777777" w:rsidR="00E768DB" w:rsidRPr="003F77CD" w:rsidRDefault="00E768DB" w:rsidP="00E768DB">
      <w:pPr>
        <w:pStyle w:val="23"/>
        <w:numPr>
          <w:ilvl w:val="1"/>
          <w:numId w:val="5"/>
        </w:numPr>
        <w:shd w:val="clear" w:color="auto" w:fill="auto"/>
        <w:tabs>
          <w:tab w:val="left" w:pos="477"/>
          <w:tab w:val="left" w:pos="993"/>
          <w:tab w:val="left" w:pos="1276"/>
        </w:tabs>
        <w:spacing w:after="0" w:line="240" w:lineRule="auto"/>
        <w:ind w:firstLine="709"/>
        <w:jc w:val="both"/>
        <w:rPr>
          <w:sz w:val="24"/>
          <w:szCs w:val="24"/>
        </w:rPr>
      </w:pPr>
      <w:r w:rsidRPr="003F77CD">
        <w:rPr>
          <w:sz w:val="24"/>
          <w:szCs w:val="24"/>
        </w:rPr>
        <w:t>доступ Виконавця до кредитної історії Споживача в будь-якому бюро кредитних історій, а також збір, зберігання, використання, оброблення та поширення цієї інформації бюро кредитних історій.</w:t>
      </w:r>
    </w:p>
    <w:p w14:paraId="523136DA" w14:textId="77777777" w:rsidR="00E768DB" w:rsidRPr="003F77CD" w:rsidRDefault="00E768DB" w:rsidP="00E768DB">
      <w:pPr>
        <w:pStyle w:val="23"/>
        <w:numPr>
          <w:ilvl w:val="0"/>
          <w:numId w:val="5"/>
        </w:numPr>
        <w:shd w:val="clear" w:color="auto" w:fill="auto"/>
        <w:tabs>
          <w:tab w:val="left" w:pos="477"/>
          <w:tab w:val="left" w:pos="1134"/>
        </w:tabs>
        <w:spacing w:after="0" w:line="240" w:lineRule="auto"/>
        <w:ind w:firstLine="709"/>
        <w:jc w:val="both"/>
        <w:rPr>
          <w:sz w:val="24"/>
          <w:szCs w:val="24"/>
        </w:rPr>
      </w:pPr>
      <w:r w:rsidRPr="003F77CD">
        <w:rPr>
          <w:sz w:val="24"/>
          <w:szCs w:val="24"/>
        </w:rPr>
        <w:lastRenderedPageBreak/>
        <w:t>Сторони зобов’язуються:</w:t>
      </w:r>
    </w:p>
    <w:p w14:paraId="451235C4" w14:textId="77777777" w:rsidR="00E768DB" w:rsidRPr="003F77CD" w:rsidRDefault="00E768DB" w:rsidP="00E768DB">
      <w:pPr>
        <w:pStyle w:val="23"/>
        <w:shd w:val="clear" w:color="auto" w:fill="auto"/>
        <w:tabs>
          <w:tab w:val="left" w:pos="477"/>
          <w:tab w:val="left" w:pos="1134"/>
        </w:tabs>
        <w:spacing w:after="0" w:line="240" w:lineRule="auto"/>
        <w:ind w:firstLine="709"/>
        <w:jc w:val="both"/>
        <w:rPr>
          <w:sz w:val="24"/>
          <w:szCs w:val="24"/>
        </w:rPr>
      </w:pPr>
      <w:r w:rsidRPr="003F77CD">
        <w:rPr>
          <w:sz w:val="24"/>
          <w:szCs w:val="24"/>
        </w:rPr>
        <w:t>- не розголошувати у будь-який спосіб конфіденційну інформацію про інших осіб, яка стала відомою або може стати відомою під час користування Електронними сервісами, в будь-якому випадку, не залежно від того чи це сталося випадково (в результаті технічного збою, помилки тощо) чи в результаті дій інших осіб (хакерської атаки, впливу вірусного програмного забезпечення, передачі власником паролів доступу тощо), будь-якій іншій фізичній або юридичній особі;</w:t>
      </w:r>
    </w:p>
    <w:p w14:paraId="66A5819C" w14:textId="77777777" w:rsidR="00E768DB" w:rsidRPr="003F77CD" w:rsidRDefault="00E768DB" w:rsidP="00E768DB">
      <w:pPr>
        <w:pStyle w:val="23"/>
        <w:shd w:val="clear" w:color="auto" w:fill="auto"/>
        <w:tabs>
          <w:tab w:val="left" w:pos="477"/>
          <w:tab w:val="left" w:pos="851"/>
        </w:tabs>
        <w:spacing w:after="0" w:line="240" w:lineRule="auto"/>
        <w:ind w:firstLine="709"/>
        <w:jc w:val="both"/>
        <w:rPr>
          <w:sz w:val="24"/>
          <w:szCs w:val="24"/>
        </w:rPr>
      </w:pPr>
      <w:r w:rsidRPr="003F77CD">
        <w:rPr>
          <w:sz w:val="24"/>
          <w:szCs w:val="24"/>
        </w:rPr>
        <w:t>- дотримуватись встановлених чинним законодавством обмежень щодо використання конфіденційної інформацію про інших осіб;</w:t>
      </w:r>
    </w:p>
    <w:p w14:paraId="766A1C9A" w14:textId="77777777" w:rsidR="00E768DB" w:rsidRPr="003F77CD" w:rsidRDefault="00E768DB" w:rsidP="00E768DB">
      <w:pPr>
        <w:pStyle w:val="23"/>
        <w:shd w:val="clear" w:color="auto" w:fill="auto"/>
        <w:tabs>
          <w:tab w:val="left" w:pos="477"/>
          <w:tab w:val="left" w:pos="1134"/>
        </w:tabs>
        <w:spacing w:after="0" w:line="240" w:lineRule="auto"/>
        <w:ind w:firstLine="709"/>
        <w:jc w:val="both"/>
        <w:rPr>
          <w:sz w:val="24"/>
          <w:szCs w:val="24"/>
        </w:rPr>
      </w:pPr>
      <w:r w:rsidRPr="003F77CD">
        <w:rPr>
          <w:sz w:val="24"/>
          <w:szCs w:val="24"/>
        </w:rPr>
        <w:t>- не допускати неправомірного використання конфіденційної інформації для власної користі та/або на користь інших фізичних та/або юридичних осіб;</w:t>
      </w:r>
    </w:p>
    <w:p w14:paraId="5FD84577" w14:textId="77777777" w:rsidR="00E768DB" w:rsidRPr="003F77CD" w:rsidRDefault="00E768DB" w:rsidP="00E768DB">
      <w:pPr>
        <w:pStyle w:val="23"/>
        <w:shd w:val="clear" w:color="auto" w:fill="auto"/>
        <w:tabs>
          <w:tab w:val="left" w:pos="477"/>
          <w:tab w:val="left" w:pos="1134"/>
        </w:tabs>
        <w:spacing w:after="0" w:line="240" w:lineRule="auto"/>
        <w:ind w:firstLine="709"/>
        <w:jc w:val="both"/>
        <w:rPr>
          <w:sz w:val="24"/>
          <w:szCs w:val="24"/>
        </w:rPr>
      </w:pPr>
      <w:r w:rsidRPr="003F77CD">
        <w:rPr>
          <w:sz w:val="24"/>
          <w:szCs w:val="24"/>
        </w:rPr>
        <w:t>- вживати належних та достатніх заходів для захисту та обачно поводитись з конфіденційною інформацією з метою уникнення завдання шкоди іншій особі.</w:t>
      </w:r>
    </w:p>
    <w:p w14:paraId="06EDDA73" w14:textId="77777777" w:rsidR="00E768DB" w:rsidRPr="003F77CD" w:rsidRDefault="00E768DB" w:rsidP="00E768DB">
      <w:pPr>
        <w:pStyle w:val="23"/>
        <w:numPr>
          <w:ilvl w:val="0"/>
          <w:numId w:val="5"/>
        </w:numPr>
        <w:shd w:val="clear" w:color="auto" w:fill="auto"/>
        <w:tabs>
          <w:tab w:val="left" w:pos="429"/>
          <w:tab w:val="left" w:pos="993"/>
          <w:tab w:val="left" w:pos="1134"/>
        </w:tabs>
        <w:spacing w:after="0" w:line="240" w:lineRule="auto"/>
        <w:ind w:firstLine="709"/>
        <w:jc w:val="both"/>
        <w:rPr>
          <w:sz w:val="24"/>
          <w:szCs w:val="24"/>
        </w:rPr>
      </w:pPr>
      <w:r w:rsidRPr="003F77CD">
        <w:rPr>
          <w:sz w:val="24"/>
          <w:szCs w:val="24"/>
        </w:rPr>
        <w:t>Сторони мають право використовувати конфіденційну інформацію для власних цілей та у спосіб, які не суперечать діючому законодавству та інтересам особи, якої така інформація стосується. Не вважається використання інформації таким, що суперечить інтересам особи, в разі її використання Стороною для захисту власних інтересів, що порушені іншою Стороною.</w:t>
      </w:r>
    </w:p>
    <w:p w14:paraId="6DE216B0" w14:textId="77777777" w:rsidR="00E768DB" w:rsidRPr="003F77CD" w:rsidRDefault="00E768DB" w:rsidP="00E768DB">
      <w:pPr>
        <w:pStyle w:val="23"/>
        <w:numPr>
          <w:ilvl w:val="0"/>
          <w:numId w:val="5"/>
        </w:numPr>
        <w:shd w:val="clear" w:color="auto" w:fill="auto"/>
        <w:tabs>
          <w:tab w:val="left" w:pos="429"/>
          <w:tab w:val="left" w:pos="993"/>
          <w:tab w:val="left" w:pos="1134"/>
        </w:tabs>
        <w:spacing w:after="0" w:line="240" w:lineRule="auto"/>
        <w:ind w:firstLine="709"/>
        <w:jc w:val="both"/>
        <w:rPr>
          <w:sz w:val="24"/>
          <w:szCs w:val="24"/>
        </w:rPr>
      </w:pPr>
      <w:r w:rsidRPr="003F77CD">
        <w:rPr>
          <w:sz w:val="24"/>
          <w:szCs w:val="24"/>
        </w:rPr>
        <w:t>У разі зміни електронної адреси або персональних даних Споживач письмово або за допомогою Електронних сервісів інформує про це Виконавця протягом 10 діб після настання відповідних змін.</w:t>
      </w:r>
    </w:p>
    <w:p w14:paraId="158D3E86" w14:textId="77777777" w:rsidR="00E768DB" w:rsidRPr="003F77CD" w:rsidRDefault="00E768DB" w:rsidP="00E768DB">
      <w:pPr>
        <w:pStyle w:val="23"/>
        <w:numPr>
          <w:ilvl w:val="0"/>
          <w:numId w:val="5"/>
        </w:numPr>
        <w:shd w:val="clear" w:color="auto" w:fill="auto"/>
        <w:tabs>
          <w:tab w:val="left" w:pos="429"/>
          <w:tab w:val="left" w:pos="993"/>
          <w:tab w:val="left" w:pos="1134"/>
        </w:tabs>
        <w:spacing w:after="0" w:line="240" w:lineRule="auto"/>
        <w:ind w:firstLine="709"/>
        <w:jc w:val="both"/>
        <w:rPr>
          <w:sz w:val="24"/>
          <w:szCs w:val="24"/>
        </w:rPr>
      </w:pPr>
      <w:r w:rsidRPr="003F77CD">
        <w:rPr>
          <w:sz w:val="24"/>
          <w:szCs w:val="24"/>
          <w:lang w:bidi="ru-RU"/>
        </w:rPr>
        <w:t xml:space="preserve">Для </w:t>
      </w:r>
      <w:r w:rsidRPr="003F77CD">
        <w:rPr>
          <w:sz w:val="24"/>
          <w:szCs w:val="24"/>
        </w:rPr>
        <w:t xml:space="preserve">Споживачів, з якими укладений чинний Договір, умови цієї Угоди набувають чинності за збігом 30-денного терміну з моменту її публікації. </w:t>
      </w:r>
      <w:r w:rsidRPr="003F77CD">
        <w:rPr>
          <w:sz w:val="24"/>
          <w:szCs w:val="24"/>
          <w:lang w:bidi="ru-RU"/>
        </w:rPr>
        <w:t xml:space="preserve">Для </w:t>
      </w:r>
      <w:r w:rsidRPr="003F77CD">
        <w:rPr>
          <w:sz w:val="24"/>
          <w:szCs w:val="24"/>
        </w:rPr>
        <w:t>Споживачів, що вперше укладають Договір, Угода набирає чинності з моменту підписання документів для приєднання до Договору.</w:t>
      </w:r>
    </w:p>
    <w:p w14:paraId="66A45366" w14:textId="77777777" w:rsidR="00E768DB" w:rsidRPr="003F77CD" w:rsidRDefault="00E768DB" w:rsidP="00E768DB">
      <w:pPr>
        <w:pStyle w:val="30"/>
        <w:shd w:val="clear" w:color="auto" w:fill="auto"/>
        <w:spacing w:before="0" w:after="263" w:line="240" w:lineRule="auto"/>
        <w:ind w:firstLine="709"/>
        <w:rPr>
          <w:sz w:val="24"/>
          <w:szCs w:val="24"/>
        </w:rPr>
      </w:pPr>
    </w:p>
    <w:p w14:paraId="49205D26" w14:textId="77777777" w:rsidR="00E768DB" w:rsidRPr="003F77CD" w:rsidRDefault="00E768DB" w:rsidP="00E768DB">
      <w:pPr>
        <w:pStyle w:val="30"/>
        <w:shd w:val="clear" w:color="auto" w:fill="auto"/>
        <w:spacing w:before="0" w:after="263" w:line="240" w:lineRule="auto"/>
        <w:ind w:firstLine="709"/>
        <w:rPr>
          <w:sz w:val="24"/>
          <w:szCs w:val="24"/>
        </w:rPr>
      </w:pPr>
    </w:p>
    <w:p w14:paraId="79A266A0" w14:textId="77777777" w:rsidR="00E768DB" w:rsidRDefault="00E768DB" w:rsidP="00E768DB">
      <w:pPr>
        <w:pStyle w:val="30"/>
        <w:shd w:val="clear" w:color="auto" w:fill="auto"/>
        <w:spacing w:before="0" w:after="263" w:line="240" w:lineRule="auto"/>
        <w:ind w:firstLine="709"/>
      </w:pPr>
      <w:r w:rsidRPr="003F77CD">
        <w:rPr>
          <w:sz w:val="24"/>
          <w:szCs w:val="24"/>
        </w:rPr>
        <w:t>Викона</w:t>
      </w:r>
      <w:r w:rsidRPr="003F77CD">
        <w:t>вець:</w:t>
      </w:r>
      <w:r>
        <w:t xml:space="preserve">                                                                              Споживач:</w:t>
      </w:r>
    </w:p>
    <w:p w14:paraId="6647F093" w14:textId="77777777" w:rsidR="00E768DB" w:rsidRPr="003F77CD" w:rsidRDefault="00E768DB" w:rsidP="00E768DB">
      <w:pPr>
        <w:pStyle w:val="30"/>
        <w:shd w:val="clear" w:color="auto" w:fill="auto"/>
        <w:spacing w:before="0" w:after="263" w:line="240" w:lineRule="auto"/>
        <w:ind w:firstLine="709"/>
      </w:pPr>
      <w:r>
        <w:t>ТОВ «ЄВРО-РЕКОНСТРУКЦІЯ»                                        ___________________________</w:t>
      </w:r>
    </w:p>
    <w:p w14:paraId="3C62E746" w14:textId="77777777" w:rsidR="00E768DB" w:rsidRPr="00E768DB" w:rsidRDefault="00E768DB" w:rsidP="006C01FD">
      <w:pPr>
        <w:spacing w:after="0" w:line="20" w:lineRule="atLeast"/>
        <w:ind w:left="57" w:right="57"/>
        <w:rPr>
          <w:sz w:val="24"/>
          <w:szCs w:val="24"/>
        </w:rPr>
      </w:pPr>
    </w:p>
    <w:sectPr w:rsidR="00E768DB" w:rsidRPr="00E768DB" w:rsidSect="007F4E4E">
      <w:pgSz w:w="11906" w:h="16838"/>
      <w:pgMar w:top="568" w:right="707" w:bottom="28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E16097" w14:textId="77777777" w:rsidR="00D671C9" w:rsidRDefault="00D671C9" w:rsidP="005F3249">
      <w:pPr>
        <w:spacing w:after="0" w:line="240" w:lineRule="auto"/>
      </w:pPr>
      <w:r>
        <w:separator/>
      </w:r>
    </w:p>
  </w:endnote>
  <w:endnote w:type="continuationSeparator" w:id="0">
    <w:p w14:paraId="77653487" w14:textId="77777777" w:rsidR="00D671C9" w:rsidRDefault="00D671C9" w:rsidP="005F32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Arial Narrow"/>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320731" w14:textId="77777777" w:rsidR="00D671C9" w:rsidRDefault="00D671C9" w:rsidP="005F3249">
      <w:pPr>
        <w:spacing w:after="0" w:line="240" w:lineRule="auto"/>
      </w:pPr>
      <w:r>
        <w:separator/>
      </w:r>
    </w:p>
  </w:footnote>
  <w:footnote w:type="continuationSeparator" w:id="0">
    <w:p w14:paraId="7F8B4972" w14:textId="77777777" w:rsidR="00D671C9" w:rsidRDefault="00D671C9" w:rsidP="005F32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50FF1"/>
    <w:multiLevelType w:val="hybridMultilevel"/>
    <w:tmpl w:val="7A4C1CDA"/>
    <w:lvl w:ilvl="0" w:tplc="EE0A8226">
      <w:start w:val="1"/>
      <w:numFmt w:val="bullet"/>
      <w:lvlText w:val="□"/>
      <w:lvlJc w:val="left"/>
      <w:pPr>
        <w:ind w:left="720" w:hanging="360"/>
      </w:pPr>
      <w:rPr>
        <w:rFonts w:ascii="Courier New" w:hAnsi="Courier New" w:hint="default"/>
        <w:sz w:val="28"/>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4CA040F"/>
    <w:multiLevelType w:val="multilevel"/>
    <w:tmpl w:val="B900CB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5F570C5"/>
    <w:multiLevelType w:val="hybridMultilevel"/>
    <w:tmpl w:val="AA5291AC"/>
    <w:lvl w:ilvl="0" w:tplc="20863FFA">
      <w:start w:val="1"/>
      <w:numFmt w:val="bullet"/>
      <w:lvlText w:val="-"/>
      <w:lvlJc w:val="left"/>
      <w:pPr>
        <w:ind w:left="660" w:hanging="360"/>
      </w:pPr>
      <w:rPr>
        <w:rFonts w:ascii="Calibri" w:eastAsiaTheme="minorHAnsi" w:hAnsi="Calibri" w:cs="Calibri" w:hint="default"/>
      </w:rPr>
    </w:lvl>
    <w:lvl w:ilvl="1" w:tplc="04220003" w:tentative="1">
      <w:start w:val="1"/>
      <w:numFmt w:val="bullet"/>
      <w:lvlText w:val="o"/>
      <w:lvlJc w:val="left"/>
      <w:pPr>
        <w:ind w:left="1380" w:hanging="360"/>
      </w:pPr>
      <w:rPr>
        <w:rFonts w:ascii="Courier New" w:hAnsi="Courier New" w:cs="Courier New" w:hint="default"/>
      </w:rPr>
    </w:lvl>
    <w:lvl w:ilvl="2" w:tplc="04220005" w:tentative="1">
      <w:start w:val="1"/>
      <w:numFmt w:val="bullet"/>
      <w:lvlText w:val=""/>
      <w:lvlJc w:val="left"/>
      <w:pPr>
        <w:ind w:left="2100" w:hanging="360"/>
      </w:pPr>
      <w:rPr>
        <w:rFonts w:ascii="Wingdings" w:hAnsi="Wingdings" w:hint="default"/>
      </w:rPr>
    </w:lvl>
    <w:lvl w:ilvl="3" w:tplc="04220001" w:tentative="1">
      <w:start w:val="1"/>
      <w:numFmt w:val="bullet"/>
      <w:lvlText w:val=""/>
      <w:lvlJc w:val="left"/>
      <w:pPr>
        <w:ind w:left="2820" w:hanging="360"/>
      </w:pPr>
      <w:rPr>
        <w:rFonts w:ascii="Symbol" w:hAnsi="Symbol" w:hint="default"/>
      </w:rPr>
    </w:lvl>
    <w:lvl w:ilvl="4" w:tplc="04220003" w:tentative="1">
      <w:start w:val="1"/>
      <w:numFmt w:val="bullet"/>
      <w:lvlText w:val="o"/>
      <w:lvlJc w:val="left"/>
      <w:pPr>
        <w:ind w:left="3540" w:hanging="360"/>
      </w:pPr>
      <w:rPr>
        <w:rFonts w:ascii="Courier New" w:hAnsi="Courier New" w:cs="Courier New" w:hint="default"/>
      </w:rPr>
    </w:lvl>
    <w:lvl w:ilvl="5" w:tplc="04220005" w:tentative="1">
      <w:start w:val="1"/>
      <w:numFmt w:val="bullet"/>
      <w:lvlText w:val=""/>
      <w:lvlJc w:val="left"/>
      <w:pPr>
        <w:ind w:left="4260" w:hanging="360"/>
      </w:pPr>
      <w:rPr>
        <w:rFonts w:ascii="Wingdings" w:hAnsi="Wingdings" w:hint="default"/>
      </w:rPr>
    </w:lvl>
    <w:lvl w:ilvl="6" w:tplc="04220001" w:tentative="1">
      <w:start w:val="1"/>
      <w:numFmt w:val="bullet"/>
      <w:lvlText w:val=""/>
      <w:lvlJc w:val="left"/>
      <w:pPr>
        <w:ind w:left="4980" w:hanging="360"/>
      </w:pPr>
      <w:rPr>
        <w:rFonts w:ascii="Symbol" w:hAnsi="Symbol" w:hint="default"/>
      </w:rPr>
    </w:lvl>
    <w:lvl w:ilvl="7" w:tplc="04220003" w:tentative="1">
      <w:start w:val="1"/>
      <w:numFmt w:val="bullet"/>
      <w:lvlText w:val="o"/>
      <w:lvlJc w:val="left"/>
      <w:pPr>
        <w:ind w:left="5700" w:hanging="360"/>
      </w:pPr>
      <w:rPr>
        <w:rFonts w:ascii="Courier New" w:hAnsi="Courier New" w:cs="Courier New" w:hint="default"/>
      </w:rPr>
    </w:lvl>
    <w:lvl w:ilvl="8" w:tplc="04220005" w:tentative="1">
      <w:start w:val="1"/>
      <w:numFmt w:val="bullet"/>
      <w:lvlText w:val=""/>
      <w:lvlJc w:val="left"/>
      <w:pPr>
        <w:ind w:left="6420" w:hanging="360"/>
      </w:pPr>
      <w:rPr>
        <w:rFonts w:ascii="Wingdings" w:hAnsi="Wingdings" w:hint="default"/>
      </w:rPr>
    </w:lvl>
  </w:abstractNum>
  <w:abstractNum w:abstractNumId="3" w15:restartNumberingAfterBreak="0">
    <w:nsid w:val="2A7C194E"/>
    <w:multiLevelType w:val="hybridMultilevel"/>
    <w:tmpl w:val="B06E1012"/>
    <w:lvl w:ilvl="0" w:tplc="291CA3F0">
      <w:start w:val="5"/>
      <w:numFmt w:val="bullet"/>
      <w:lvlText w:val="-"/>
      <w:lvlJc w:val="left"/>
      <w:pPr>
        <w:ind w:left="1069" w:hanging="360"/>
      </w:pPr>
      <w:rPr>
        <w:rFonts w:ascii="Times New Roman" w:eastAsia="Times New Roman" w:hAnsi="Times New Roman" w:cs="Times New Roman" w:hint="default"/>
        <w:sz w:val="24"/>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15:restartNumberingAfterBreak="0">
    <w:nsid w:val="64DE5957"/>
    <w:multiLevelType w:val="hybridMultilevel"/>
    <w:tmpl w:val="2F8C7BC8"/>
    <w:lvl w:ilvl="0" w:tplc="6614901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E3006DB"/>
    <w:multiLevelType w:val="multilevel"/>
    <w:tmpl w:val="525633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C4D63AE"/>
    <w:multiLevelType w:val="hybridMultilevel"/>
    <w:tmpl w:val="233651FA"/>
    <w:lvl w:ilvl="0" w:tplc="015C6640">
      <w:start w:val="1"/>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C01FD"/>
    <w:rsid w:val="0005454F"/>
    <w:rsid w:val="000E27A6"/>
    <w:rsid w:val="0010673D"/>
    <w:rsid w:val="00113112"/>
    <w:rsid w:val="00125F60"/>
    <w:rsid w:val="001474DF"/>
    <w:rsid w:val="001C2CFB"/>
    <w:rsid w:val="00226809"/>
    <w:rsid w:val="00295E51"/>
    <w:rsid w:val="002D489D"/>
    <w:rsid w:val="003A10A7"/>
    <w:rsid w:val="005461FD"/>
    <w:rsid w:val="005D0589"/>
    <w:rsid w:val="005E229D"/>
    <w:rsid w:val="005F3249"/>
    <w:rsid w:val="00623B44"/>
    <w:rsid w:val="00652869"/>
    <w:rsid w:val="00674C65"/>
    <w:rsid w:val="00690374"/>
    <w:rsid w:val="006A6226"/>
    <w:rsid w:val="006C01FD"/>
    <w:rsid w:val="006E0BC6"/>
    <w:rsid w:val="007419E8"/>
    <w:rsid w:val="00760ECA"/>
    <w:rsid w:val="0076783C"/>
    <w:rsid w:val="007B3E87"/>
    <w:rsid w:val="007E5A0F"/>
    <w:rsid w:val="007F4E4E"/>
    <w:rsid w:val="00835F3A"/>
    <w:rsid w:val="008418FE"/>
    <w:rsid w:val="00863BA2"/>
    <w:rsid w:val="00893D5A"/>
    <w:rsid w:val="008C4F88"/>
    <w:rsid w:val="00915F91"/>
    <w:rsid w:val="009B6995"/>
    <w:rsid w:val="009D32DE"/>
    <w:rsid w:val="00A42777"/>
    <w:rsid w:val="00A43C66"/>
    <w:rsid w:val="00AB4B49"/>
    <w:rsid w:val="00B8139D"/>
    <w:rsid w:val="00B85962"/>
    <w:rsid w:val="00BC7EC2"/>
    <w:rsid w:val="00BD2149"/>
    <w:rsid w:val="00C44A05"/>
    <w:rsid w:val="00C52FDE"/>
    <w:rsid w:val="00C80B30"/>
    <w:rsid w:val="00C96A70"/>
    <w:rsid w:val="00D671C9"/>
    <w:rsid w:val="00D8289A"/>
    <w:rsid w:val="00E141F8"/>
    <w:rsid w:val="00E53BEB"/>
    <w:rsid w:val="00E74B27"/>
    <w:rsid w:val="00E768DB"/>
    <w:rsid w:val="00E9590D"/>
    <w:rsid w:val="00F03C85"/>
    <w:rsid w:val="00F11E33"/>
    <w:rsid w:val="00F40056"/>
    <w:rsid w:val="00F902AE"/>
    <w:rsid w:val="00F951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1FCF6"/>
  <w15:docId w15:val="{68E351B9-106B-43A1-A6F3-28D5EB475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4A0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ий текст"/>
    <w:basedOn w:val="a"/>
    <w:uiPriority w:val="99"/>
    <w:rsid w:val="006C01FD"/>
    <w:pPr>
      <w:spacing w:before="120" w:after="0" w:line="240" w:lineRule="auto"/>
      <w:ind w:firstLine="567"/>
    </w:pPr>
    <w:rPr>
      <w:rFonts w:ascii="Antiqua" w:eastAsia="Times New Roman" w:hAnsi="Antiqua" w:cs="Times New Roman"/>
      <w:sz w:val="26"/>
      <w:szCs w:val="20"/>
      <w:lang w:val="uk-UA"/>
    </w:rPr>
  </w:style>
  <w:style w:type="paragraph" w:customStyle="1" w:styleId="a4">
    <w:name w:val="Глава документу"/>
    <w:basedOn w:val="a"/>
    <w:next w:val="a"/>
    <w:uiPriority w:val="99"/>
    <w:rsid w:val="006C01FD"/>
    <w:pPr>
      <w:keepNext/>
      <w:keepLines/>
      <w:spacing w:before="120" w:after="120" w:line="240" w:lineRule="auto"/>
      <w:jc w:val="center"/>
    </w:pPr>
    <w:rPr>
      <w:rFonts w:ascii="Antiqua" w:eastAsia="Times New Roman" w:hAnsi="Antiqua" w:cs="Times New Roman"/>
      <w:sz w:val="26"/>
      <w:szCs w:val="20"/>
      <w:lang w:val="uk-UA"/>
    </w:rPr>
  </w:style>
  <w:style w:type="paragraph" w:customStyle="1" w:styleId="a5">
    <w:name w:val="Назва документа"/>
    <w:basedOn w:val="a"/>
    <w:next w:val="a3"/>
    <w:uiPriority w:val="99"/>
    <w:rsid w:val="006C01FD"/>
    <w:pPr>
      <w:keepNext/>
      <w:keepLines/>
      <w:spacing w:before="240" w:after="240" w:line="240" w:lineRule="auto"/>
      <w:jc w:val="center"/>
    </w:pPr>
    <w:rPr>
      <w:rFonts w:ascii="Antiqua" w:eastAsia="Times New Roman" w:hAnsi="Antiqua" w:cs="Times New Roman"/>
      <w:b/>
      <w:sz w:val="26"/>
      <w:szCs w:val="20"/>
      <w:lang w:val="uk-UA"/>
    </w:rPr>
  </w:style>
  <w:style w:type="paragraph" w:customStyle="1" w:styleId="ShapkaDocumentu">
    <w:name w:val="Shapka Documentu"/>
    <w:basedOn w:val="a"/>
    <w:uiPriority w:val="99"/>
    <w:rsid w:val="006C01FD"/>
    <w:pPr>
      <w:keepNext/>
      <w:keepLines/>
      <w:spacing w:after="240" w:line="240" w:lineRule="auto"/>
      <w:ind w:left="3969"/>
      <w:jc w:val="center"/>
    </w:pPr>
    <w:rPr>
      <w:rFonts w:ascii="Antiqua" w:eastAsia="Times New Roman" w:hAnsi="Antiqua" w:cs="Times New Roman"/>
      <w:sz w:val="26"/>
      <w:szCs w:val="20"/>
      <w:lang w:val="uk-UA"/>
    </w:rPr>
  </w:style>
  <w:style w:type="paragraph" w:styleId="a6">
    <w:name w:val="List Paragraph"/>
    <w:basedOn w:val="a"/>
    <w:uiPriority w:val="34"/>
    <w:qFormat/>
    <w:rsid w:val="00863BA2"/>
    <w:pPr>
      <w:ind w:left="720"/>
      <w:contextualSpacing/>
    </w:pPr>
  </w:style>
  <w:style w:type="character" w:styleId="a7">
    <w:name w:val="Hyperlink"/>
    <w:basedOn w:val="a0"/>
    <w:uiPriority w:val="99"/>
    <w:unhideWhenUsed/>
    <w:rsid w:val="00863BA2"/>
    <w:rPr>
      <w:color w:val="0000FF" w:themeColor="hyperlink"/>
      <w:u w:val="single"/>
    </w:rPr>
  </w:style>
  <w:style w:type="paragraph" w:styleId="a8">
    <w:name w:val="Normal (Web)"/>
    <w:basedOn w:val="a"/>
    <w:uiPriority w:val="99"/>
    <w:rsid w:val="005F3249"/>
    <w:pPr>
      <w:spacing w:before="100" w:beforeAutospacing="1" w:after="100" w:afterAutospacing="1" w:line="240" w:lineRule="auto"/>
      <w:ind w:left="75" w:right="225"/>
      <w:jc w:val="both"/>
    </w:pPr>
    <w:rPr>
      <w:rFonts w:ascii="Arial" w:eastAsia="Calibri" w:hAnsi="Arial" w:cs="Arial"/>
      <w:color w:val="333333"/>
      <w:sz w:val="20"/>
      <w:szCs w:val="20"/>
      <w:lang w:val="en-US" w:eastAsia="en-US"/>
    </w:rPr>
  </w:style>
  <w:style w:type="paragraph" w:styleId="a9">
    <w:name w:val="footnote text"/>
    <w:basedOn w:val="a"/>
    <w:link w:val="aa"/>
    <w:uiPriority w:val="99"/>
    <w:semiHidden/>
    <w:unhideWhenUsed/>
    <w:rsid w:val="005F3249"/>
    <w:pPr>
      <w:spacing w:after="0" w:line="240" w:lineRule="auto"/>
    </w:pPr>
    <w:rPr>
      <w:rFonts w:ascii="Times New Roman" w:eastAsia="Calibri" w:hAnsi="Times New Roman" w:cs="Times New Roman"/>
      <w:sz w:val="20"/>
      <w:szCs w:val="20"/>
      <w:lang w:val="en-US" w:eastAsia="en-US"/>
    </w:rPr>
  </w:style>
  <w:style w:type="character" w:customStyle="1" w:styleId="aa">
    <w:name w:val="Текст сноски Знак"/>
    <w:basedOn w:val="a0"/>
    <w:link w:val="a9"/>
    <w:uiPriority w:val="99"/>
    <w:semiHidden/>
    <w:rsid w:val="005F3249"/>
    <w:rPr>
      <w:rFonts w:ascii="Times New Roman" w:eastAsia="Calibri" w:hAnsi="Times New Roman" w:cs="Times New Roman"/>
      <w:sz w:val="20"/>
      <w:szCs w:val="20"/>
      <w:lang w:val="en-US" w:eastAsia="en-US"/>
    </w:rPr>
  </w:style>
  <w:style w:type="character" w:styleId="ab">
    <w:name w:val="footnote reference"/>
    <w:basedOn w:val="a0"/>
    <w:uiPriority w:val="99"/>
    <w:semiHidden/>
    <w:unhideWhenUsed/>
    <w:rsid w:val="005F3249"/>
    <w:rPr>
      <w:vertAlign w:val="superscript"/>
    </w:rPr>
  </w:style>
  <w:style w:type="paragraph" w:styleId="ac">
    <w:name w:val="Body Text Indent"/>
    <w:basedOn w:val="a"/>
    <w:link w:val="ad"/>
    <w:rsid w:val="005F3249"/>
    <w:pPr>
      <w:spacing w:after="120" w:line="240" w:lineRule="auto"/>
      <w:ind w:left="283"/>
    </w:pPr>
    <w:rPr>
      <w:rFonts w:ascii="Times New Roman" w:eastAsia="Calibri" w:hAnsi="Times New Roman" w:cs="Times New Roman"/>
      <w:sz w:val="24"/>
      <w:szCs w:val="20"/>
      <w:lang w:val="uk-UA" w:eastAsia="uk-UA"/>
    </w:rPr>
  </w:style>
  <w:style w:type="character" w:customStyle="1" w:styleId="ad">
    <w:name w:val="Основной текст с отступом Знак"/>
    <w:basedOn w:val="a0"/>
    <w:link w:val="ac"/>
    <w:rsid w:val="005F3249"/>
    <w:rPr>
      <w:rFonts w:ascii="Times New Roman" w:eastAsia="Calibri" w:hAnsi="Times New Roman" w:cs="Times New Roman"/>
      <w:sz w:val="24"/>
      <w:szCs w:val="20"/>
      <w:lang w:val="uk-UA" w:eastAsia="uk-UA"/>
    </w:rPr>
  </w:style>
  <w:style w:type="paragraph" w:styleId="2">
    <w:name w:val="Body Text Indent 2"/>
    <w:basedOn w:val="a"/>
    <w:link w:val="20"/>
    <w:uiPriority w:val="99"/>
    <w:unhideWhenUsed/>
    <w:rsid w:val="005F3249"/>
    <w:pPr>
      <w:spacing w:after="0" w:line="230" w:lineRule="auto"/>
      <w:ind w:right="-142" w:firstLine="567"/>
      <w:jc w:val="both"/>
    </w:pPr>
    <w:rPr>
      <w:rFonts w:ascii="Times New Roman" w:eastAsia="Calibri" w:hAnsi="Times New Roman" w:cs="Times New Roman"/>
      <w:sz w:val="20"/>
      <w:szCs w:val="20"/>
      <w:lang w:val="uk-UA" w:eastAsia="en-US"/>
    </w:rPr>
  </w:style>
  <w:style w:type="character" w:customStyle="1" w:styleId="20">
    <w:name w:val="Основной текст с отступом 2 Знак"/>
    <w:basedOn w:val="a0"/>
    <w:link w:val="2"/>
    <w:uiPriority w:val="99"/>
    <w:rsid w:val="005F3249"/>
    <w:rPr>
      <w:rFonts w:ascii="Times New Roman" w:eastAsia="Calibri" w:hAnsi="Times New Roman" w:cs="Times New Roman"/>
      <w:sz w:val="20"/>
      <w:szCs w:val="20"/>
      <w:lang w:val="uk-UA" w:eastAsia="en-US"/>
    </w:rPr>
  </w:style>
  <w:style w:type="character" w:customStyle="1" w:styleId="UnresolvedMention">
    <w:name w:val="Unresolved Mention"/>
    <w:basedOn w:val="a0"/>
    <w:uiPriority w:val="99"/>
    <w:semiHidden/>
    <w:unhideWhenUsed/>
    <w:rsid w:val="00674C65"/>
    <w:rPr>
      <w:color w:val="605E5C"/>
      <w:shd w:val="clear" w:color="auto" w:fill="E1DFDD"/>
    </w:rPr>
  </w:style>
  <w:style w:type="character" w:customStyle="1" w:styleId="1">
    <w:name w:val="Заголовок №1_"/>
    <w:basedOn w:val="a0"/>
    <w:link w:val="10"/>
    <w:rsid w:val="00E768DB"/>
    <w:rPr>
      <w:rFonts w:ascii="Times New Roman" w:eastAsia="Times New Roman" w:hAnsi="Times New Roman" w:cs="Times New Roman"/>
      <w:b/>
      <w:bCs/>
      <w:sz w:val="23"/>
      <w:szCs w:val="23"/>
      <w:shd w:val="clear" w:color="auto" w:fill="FFFFFF"/>
    </w:rPr>
  </w:style>
  <w:style w:type="paragraph" w:customStyle="1" w:styleId="10">
    <w:name w:val="Заголовок №1"/>
    <w:basedOn w:val="a"/>
    <w:link w:val="1"/>
    <w:rsid w:val="00E768DB"/>
    <w:pPr>
      <w:widowControl w:val="0"/>
      <w:shd w:val="clear" w:color="auto" w:fill="FFFFFF"/>
      <w:spacing w:after="0" w:line="269" w:lineRule="exact"/>
      <w:outlineLvl w:val="0"/>
    </w:pPr>
    <w:rPr>
      <w:rFonts w:ascii="Times New Roman" w:eastAsia="Times New Roman" w:hAnsi="Times New Roman" w:cs="Times New Roman"/>
      <w:b/>
      <w:bCs/>
      <w:sz w:val="23"/>
      <w:szCs w:val="23"/>
    </w:rPr>
  </w:style>
  <w:style w:type="paragraph" w:customStyle="1" w:styleId="21">
    <w:name w:val="заголовок 2"/>
    <w:basedOn w:val="a"/>
    <w:next w:val="a"/>
    <w:rsid w:val="00E768DB"/>
    <w:pPr>
      <w:keepNext/>
      <w:snapToGrid w:val="0"/>
      <w:spacing w:after="0" w:line="240" w:lineRule="auto"/>
      <w:jc w:val="center"/>
    </w:pPr>
    <w:rPr>
      <w:rFonts w:ascii="Times New Roman" w:eastAsia="Times New Roman" w:hAnsi="Times New Roman" w:cs="Vrinda"/>
      <w:b/>
      <w:bCs/>
      <w:sz w:val="24"/>
      <w:szCs w:val="24"/>
      <w:lang w:val="uk-UA" w:bidi="bn-BD"/>
    </w:rPr>
  </w:style>
  <w:style w:type="character" w:customStyle="1" w:styleId="22">
    <w:name w:val="Основной текст (2)_"/>
    <w:basedOn w:val="a0"/>
    <w:link w:val="23"/>
    <w:rsid w:val="00E768DB"/>
    <w:rPr>
      <w:rFonts w:ascii="Times New Roman" w:eastAsia="Times New Roman" w:hAnsi="Times New Roman" w:cs="Times New Roman"/>
      <w:shd w:val="clear" w:color="auto" w:fill="FFFFFF"/>
    </w:rPr>
  </w:style>
  <w:style w:type="character" w:customStyle="1" w:styleId="3">
    <w:name w:val="Основной текст (3)_"/>
    <w:basedOn w:val="a0"/>
    <w:link w:val="30"/>
    <w:rsid w:val="00E768DB"/>
    <w:rPr>
      <w:rFonts w:ascii="Times New Roman" w:eastAsia="Times New Roman" w:hAnsi="Times New Roman" w:cs="Times New Roman"/>
      <w:b/>
      <w:bCs/>
      <w:sz w:val="23"/>
      <w:szCs w:val="23"/>
      <w:shd w:val="clear" w:color="auto" w:fill="FFFFFF"/>
    </w:rPr>
  </w:style>
  <w:style w:type="paragraph" w:customStyle="1" w:styleId="23">
    <w:name w:val="Основной текст (2)"/>
    <w:basedOn w:val="a"/>
    <w:link w:val="22"/>
    <w:rsid w:val="00E768DB"/>
    <w:pPr>
      <w:widowControl w:val="0"/>
      <w:shd w:val="clear" w:color="auto" w:fill="FFFFFF"/>
      <w:spacing w:after="780" w:line="269" w:lineRule="exact"/>
      <w:ind w:hanging="360"/>
    </w:pPr>
    <w:rPr>
      <w:rFonts w:ascii="Times New Roman" w:eastAsia="Times New Roman" w:hAnsi="Times New Roman" w:cs="Times New Roman"/>
    </w:rPr>
  </w:style>
  <w:style w:type="paragraph" w:customStyle="1" w:styleId="30">
    <w:name w:val="Основной текст (3)"/>
    <w:basedOn w:val="a"/>
    <w:link w:val="3"/>
    <w:rsid w:val="00E768DB"/>
    <w:pPr>
      <w:widowControl w:val="0"/>
      <w:shd w:val="clear" w:color="auto" w:fill="FFFFFF"/>
      <w:spacing w:before="780" w:after="360" w:line="0" w:lineRule="atLeast"/>
      <w:jc w:val="both"/>
    </w:pPr>
    <w:rPr>
      <w:rFonts w:ascii="Times New Roman" w:eastAsia="Times New Roman" w:hAnsi="Times New Roman" w:cs="Times New Roman"/>
      <w:b/>
      <w:bCs/>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283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d.tec4.kiev.ua/login" TargetMode="External"/><Relationship Id="rId13" Type="http://schemas.openxmlformats.org/officeDocument/2006/relationships/hyperlink" Target="https://md.tec4.kiev.ua/log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ec4.kiev.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ps.ligazakon.net/document/view/gk48761?ed=2021_05_19&amp;an=4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ps.ligazakon.net/document/view/gk48761?ed=2021_05_19&amp;an=45" TargetMode="External"/><Relationship Id="rId4" Type="http://schemas.openxmlformats.org/officeDocument/2006/relationships/settings" Target="settings.xml"/><Relationship Id="rId9" Type="http://schemas.openxmlformats.org/officeDocument/2006/relationships/hyperlink" Target="mailto:darntec4@gmail.co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A8665-897D-4BE0-93E2-55388085C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16</Pages>
  <Words>37571</Words>
  <Characters>21416</Characters>
  <Application>Microsoft Office Word</Application>
  <DocSecurity>0</DocSecurity>
  <Lines>178</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58870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ASUS</cp:lastModifiedBy>
  <cp:revision>37</cp:revision>
  <cp:lastPrinted>2021-10-01T08:45:00Z</cp:lastPrinted>
  <dcterms:created xsi:type="dcterms:W3CDTF">2021-10-01T08:18:00Z</dcterms:created>
  <dcterms:modified xsi:type="dcterms:W3CDTF">2024-06-03T13:01:00Z</dcterms:modified>
</cp:coreProperties>
</file>